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37829" w14:textId="17FE4C65" w:rsidR="00BC5ADB" w:rsidRPr="005E02B6" w:rsidRDefault="00BC5ADB" w:rsidP="00BC5ADB">
      <w:pPr>
        <w:jc w:val="both"/>
        <w:rPr>
          <w:rFonts w:ascii="Arial" w:hAnsi="Arial" w:cs="Arial"/>
          <w:b/>
          <w:bCs/>
        </w:rPr>
      </w:pPr>
    </w:p>
    <w:tbl>
      <w:tblPr>
        <w:tblStyle w:val="Tabela-Siatka"/>
        <w:tblW w:w="5003" w:type="pct"/>
        <w:tblInd w:w="-5" w:type="dxa"/>
        <w:tblLook w:val="04A0" w:firstRow="1" w:lastRow="0" w:firstColumn="1" w:lastColumn="0" w:noHBand="0" w:noVBand="1"/>
        <w:tblCaption w:val="Sprawozdanie za 2023r. "/>
        <w:tblDescription w:val="Tabela zawiera informacje ogólne z realizacji Programu ochrony powietrza dla strefy podkarpackiej. Tabela zawiera scalone i zagnieżdżone komórki"/>
      </w:tblPr>
      <w:tblGrid>
        <w:gridCol w:w="377"/>
        <w:gridCol w:w="513"/>
        <w:gridCol w:w="2937"/>
        <w:gridCol w:w="2401"/>
        <w:gridCol w:w="2839"/>
      </w:tblGrid>
      <w:tr w:rsidR="006D608F" w:rsidRPr="00192F99" w14:paraId="37950BE7" w14:textId="77777777" w:rsidTr="00192F99">
        <w:trPr>
          <w:tblHeader/>
        </w:trPr>
        <w:tc>
          <w:tcPr>
            <w:tcW w:w="5000" w:type="pct"/>
            <w:gridSpan w:val="5"/>
            <w:noWrap/>
          </w:tcPr>
          <w:p w14:paraId="38DAA913" w14:textId="11C56CB3" w:rsidR="006D608F" w:rsidRPr="00885B4B" w:rsidRDefault="006D608F" w:rsidP="00192F99">
            <w:pPr>
              <w:rPr>
                <w:rFonts w:asciiTheme="minorBidi" w:hAnsiTheme="minorBidi" w:cstheme="minorBidi"/>
                <w:sz w:val="22"/>
                <w:szCs w:val="22"/>
              </w:rPr>
            </w:pPr>
            <w:r w:rsidRPr="00885B4B">
              <w:rPr>
                <w:rFonts w:asciiTheme="minorBidi" w:hAnsiTheme="minorBidi" w:cstheme="minorBidi"/>
                <w:sz w:val="22"/>
                <w:szCs w:val="22"/>
              </w:rPr>
              <w:t xml:space="preserve">Program ochrony powietrza dla strefy podkarpackiej z uwagi na stwierdzone przekroczenia poziomu dopuszczalnego pyłu zawieszonego PM10 i poziomu dopuszczalnego pyłu zawieszonego PM2,5 oraz poziomu docelowego </w:t>
            </w:r>
            <w:proofErr w:type="spellStart"/>
            <w:r w:rsidRPr="00885B4B">
              <w:rPr>
                <w:rFonts w:asciiTheme="minorBidi" w:hAnsiTheme="minorBidi" w:cstheme="minorBidi"/>
                <w:sz w:val="22"/>
                <w:szCs w:val="22"/>
              </w:rPr>
              <w:t>benzo</w:t>
            </w:r>
            <w:proofErr w:type="spellEnd"/>
            <w:r w:rsidRPr="00885B4B">
              <w:rPr>
                <w:rFonts w:asciiTheme="minorBidi" w:hAnsiTheme="minorBidi" w:cstheme="minorBidi"/>
                <w:sz w:val="22"/>
                <w:szCs w:val="22"/>
              </w:rPr>
              <w:t>(a)</w:t>
            </w:r>
            <w:proofErr w:type="spellStart"/>
            <w:r w:rsidRPr="00885B4B">
              <w:rPr>
                <w:rFonts w:asciiTheme="minorBidi" w:hAnsiTheme="minorBidi" w:cstheme="minorBidi"/>
                <w:sz w:val="22"/>
                <w:szCs w:val="22"/>
              </w:rPr>
              <w:t>pirenu</w:t>
            </w:r>
            <w:proofErr w:type="spellEnd"/>
            <w:r w:rsidRPr="00885B4B">
              <w:rPr>
                <w:rFonts w:asciiTheme="minorBidi" w:hAnsiTheme="minorBidi" w:cstheme="minorBidi"/>
                <w:sz w:val="22"/>
                <w:szCs w:val="22"/>
              </w:rPr>
              <w:t xml:space="preserve"> oraz Plan Działań Krótkoterminowych.</w:t>
            </w:r>
          </w:p>
        </w:tc>
      </w:tr>
      <w:tr w:rsidR="00BC5ADB" w:rsidRPr="00192F99" w14:paraId="6539FFCB" w14:textId="77777777" w:rsidTr="00192F99">
        <w:tc>
          <w:tcPr>
            <w:tcW w:w="5000" w:type="pct"/>
            <w:gridSpan w:val="5"/>
            <w:noWrap/>
          </w:tcPr>
          <w:p w14:paraId="0195A72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I. Informacja ogólna na temat sprawozdania z realizacji programu ochrony powietrza</w:t>
            </w:r>
          </w:p>
        </w:tc>
      </w:tr>
      <w:tr w:rsidR="00BC5ADB" w:rsidRPr="00192F99" w14:paraId="442A8563" w14:textId="77777777" w:rsidTr="00192F99">
        <w:tc>
          <w:tcPr>
            <w:tcW w:w="414" w:type="pct"/>
            <w:gridSpan w:val="2"/>
            <w:noWrap/>
          </w:tcPr>
          <w:p w14:paraId="7D1708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2918" w:type="pct"/>
            <w:gridSpan w:val="2"/>
            <w:noWrap/>
          </w:tcPr>
          <w:p w14:paraId="77A588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1668" w:type="pct"/>
            <w:noWrap/>
          </w:tcPr>
          <w:p w14:paraId="2482ACC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w:t>
            </w:r>
          </w:p>
        </w:tc>
      </w:tr>
      <w:tr w:rsidR="00BC5ADB" w:rsidRPr="00192F99" w14:paraId="2D527B00" w14:textId="77777777" w:rsidTr="00192F99">
        <w:tc>
          <w:tcPr>
            <w:tcW w:w="414" w:type="pct"/>
            <w:gridSpan w:val="2"/>
            <w:noWrap/>
          </w:tcPr>
          <w:p w14:paraId="2E4C0A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2918" w:type="pct"/>
            <w:gridSpan w:val="2"/>
            <w:noWrap/>
          </w:tcPr>
          <w:p w14:paraId="364BBF0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Rok referencyjny</w:t>
            </w:r>
          </w:p>
        </w:tc>
        <w:tc>
          <w:tcPr>
            <w:tcW w:w="1668" w:type="pct"/>
            <w:noWrap/>
          </w:tcPr>
          <w:p w14:paraId="12ED1BD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14B000ED" w14:textId="77777777" w:rsidTr="00192F99">
        <w:tc>
          <w:tcPr>
            <w:tcW w:w="414" w:type="pct"/>
            <w:gridSpan w:val="2"/>
            <w:noWrap/>
          </w:tcPr>
          <w:p w14:paraId="50456BB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2918" w:type="pct"/>
            <w:gridSpan w:val="2"/>
            <w:noWrap/>
          </w:tcPr>
          <w:p w14:paraId="1241441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Województwo</w:t>
            </w:r>
          </w:p>
        </w:tc>
        <w:tc>
          <w:tcPr>
            <w:tcW w:w="1668" w:type="pct"/>
            <w:noWrap/>
          </w:tcPr>
          <w:p w14:paraId="6CDDD13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podkarpackie</w:t>
            </w:r>
          </w:p>
        </w:tc>
      </w:tr>
      <w:tr w:rsidR="00BC5ADB" w:rsidRPr="00192F99" w14:paraId="33D94D29" w14:textId="77777777" w:rsidTr="00192F99">
        <w:tc>
          <w:tcPr>
            <w:tcW w:w="414" w:type="pct"/>
            <w:gridSpan w:val="2"/>
            <w:noWrap/>
          </w:tcPr>
          <w:p w14:paraId="3F2044C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2918" w:type="pct"/>
            <w:gridSpan w:val="2"/>
            <w:noWrap/>
          </w:tcPr>
          <w:p w14:paraId="53FABD5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strefy</w:t>
            </w:r>
          </w:p>
        </w:tc>
        <w:tc>
          <w:tcPr>
            <w:tcW w:w="1668" w:type="pct"/>
            <w:noWrap/>
          </w:tcPr>
          <w:p w14:paraId="553D83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PL1802</w:t>
            </w:r>
          </w:p>
        </w:tc>
      </w:tr>
      <w:tr w:rsidR="00BC5ADB" w:rsidRPr="00192F99" w14:paraId="6801FBEE" w14:textId="77777777" w:rsidTr="00192F99">
        <w:tc>
          <w:tcPr>
            <w:tcW w:w="414" w:type="pct"/>
            <w:gridSpan w:val="2"/>
            <w:noWrap/>
          </w:tcPr>
          <w:p w14:paraId="3271E3A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4.</w:t>
            </w:r>
          </w:p>
        </w:tc>
        <w:tc>
          <w:tcPr>
            <w:tcW w:w="2918" w:type="pct"/>
            <w:gridSpan w:val="2"/>
            <w:noWrap/>
          </w:tcPr>
          <w:p w14:paraId="56375BA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programu ochrony powietrza</w:t>
            </w:r>
          </w:p>
        </w:tc>
        <w:tc>
          <w:tcPr>
            <w:tcW w:w="1668" w:type="pct"/>
            <w:noWrap/>
          </w:tcPr>
          <w:p w14:paraId="24C300C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PL1802PM10dPM2,5aBaPa_2018</w:t>
            </w:r>
          </w:p>
        </w:tc>
      </w:tr>
      <w:tr w:rsidR="00BC5ADB" w:rsidRPr="00192F99" w14:paraId="0E537C70" w14:textId="77777777" w:rsidTr="00192F99">
        <w:tc>
          <w:tcPr>
            <w:tcW w:w="414" w:type="pct"/>
            <w:gridSpan w:val="2"/>
            <w:noWrap/>
          </w:tcPr>
          <w:p w14:paraId="2F2ABC4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2918" w:type="pct"/>
            <w:gridSpan w:val="2"/>
            <w:noWrap/>
          </w:tcPr>
          <w:p w14:paraId="1586532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Adres strony internetowej, pod którym znajduje się sprawozdanie okresowe z realizacji programu ochrony powietrza</w:t>
            </w:r>
          </w:p>
        </w:tc>
        <w:tc>
          <w:tcPr>
            <w:tcW w:w="1668" w:type="pct"/>
            <w:noWrap/>
          </w:tcPr>
          <w:p w14:paraId="5D2FD035" w14:textId="3D258D1A" w:rsidR="00BC5ADB" w:rsidRPr="00885B4B" w:rsidRDefault="00000000" w:rsidP="00192F99">
            <w:pPr>
              <w:rPr>
                <w:rFonts w:asciiTheme="minorBidi" w:hAnsiTheme="minorBidi" w:cstheme="minorBidi"/>
                <w:sz w:val="22"/>
                <w:szCs w:val="22"/>
              </w:rPr>
            </w:pPr>
            <w:hyperlink r:id="rId8" w:history="1">
              <w:r w:rsidR="00E85FEA" w:rsidRPr="003D4D51">
                <w:rPr>
                  <w:rStyle w:val="Hipercze"/>
                  <w:rFonts w:asciiTheme="minorBidi" w:hAnsiTheme="minorBidi" w:cstheme="minorBidi"/>
                  <w:color w:val="auto"/>
                  <w:sz w:val="22"/>
                  <w:szCs w:val="22"/>
                </w:rPr>
                <w:t>https://bip.podkarpackie.pl/index.php/samorzad-wojewodztwa/informacja-o-srodowisku/ochrona-powietrza</w:t>
              </w:r>
            </w:hyperlink>
          </w:p>
        </w:tc>
      </w:tr>
      <w:tr w:rsidR="00BC5ADB" w:rsidRPr="00192F99" w14:paraId="109EB47F" w14:textId="77777777" w:rsidTr="00192F99">
        <w:tc>
          <w:tcPr>
            <w:tcW w:w="414" w:type="pct"/>
            <w:gridSpan w:val="2"/>
            <w:noWrap/>
          </w:tcPr>
          <w:p w14:paraId="33D99FD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2918" w:type="pct"/>
            <w:gridSpan w:val="2"/>
            <w:noWrap/>
          </w:tcPr>
          <w:p w14:paraId="3ED5DC1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urzędu marszałkowskiego/urzędu miasta/urzędu gminy/starostwa powiatowego</w:t>
            </w:r>
          </w:p>
        </w:tc>
        <w:tc>
          <w:tcPr>
            <w:tcW w:w="1668" w:type="pct"/>
            <w:noWrap/>
          </w:tcPr>
          <w:p w14:paraId="2D682D4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Urząd Marszałkowski Województwa Podkarpackiego</w:t>
            </w:r>
          </w:p>
        </w:tc>
      </w:tr>
      <w:tr w:rsidR="00BC5ADB" w:rsidRPr="00192F99" w14:paraId="3226C28E" w14:textId="77777777" w:rsidTr="00192F99">
        <w:tc>
          <w:tcPr>
            <w:tcW w:w="414" w:type="pct"/>
            <w:gridSpan w:val="2"/>
            <w:noWrap/>
          </w:tcPr>
          <w:p w14:paraId="337F379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7.</w:t>
            </w:r>
          </w:p>
        </w:tc>
        <w:tc>
          <w:tcPr>
            <w:tcW w:w="2918" w:type="pct"/>
            <w:gridSpan w:val="2"/>
            <w:noWrap/>
          </w:tcPr>
          <w:p w14:paraId="3284725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Adres pocztowy urzędu marszałkowskiego/urzędu miasta/urzędu gminy/starostwa powiatowego</w:t>
            </w:r>
          </w:p>
        </w:tc>
        <w:tc>
          <w:tcPr>
            <w:tcW w:w="1668" w:type="pct"/>
            <w:noWrap/>
          </w:tcPr>
          <w:p w14:paraId="1E22A52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al. Łukasza Cieplińskiego 4</w:t>
            </w:r>
            <w:r w:rsidRPr="00885B4B">
              <w:rPr>
                <w:rFonts w:asciiTheme="minorBidi" w:hAnsiTheme="minorBidi" w:cstheme="minorBidi"/>
                <w:sz w:val="22"/>
                <w:szCs w:val="22"/>
              </w:rPr>
              <w:br/>
              <w:t>35-010 Rzeszów</w:t>
            </w:r>
          </w:p>
        </w:tc>
      </w:tr>
      <w:tr w:rsidR="00BC5ADB" w:rsidRPr="00192F99" w14:paraId="15375FAE" w14:textId="77777777" w:rsidTr="00192F99">
        <w:tc>
          <w:tcPr>
            <w:tcW w:w="414" w:type="pct"/>
            <w:gridSpan w:val="2"/>
            <w:noWrap/>
          </w:tcPr>
          <w:p w14:paraId="14027EF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2918" w:type="pct"/>
            <w:gridSpan w:val="2"/>
            <w:noWrap/>
          </w:tcPr>
          <w:p w14:paraId="3ECD276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Imię/imiona i nazwisko/nazwiska pracownika/pracowników urzędu marszałkowskiego/urzędu miasta/urzędu gminy/starostwa powiatowego odpowiedzialnego/odpowiedzialnych za przygotowanie danych</w:t>
            </w:r>
          </w:p>
        </w:tc>
        <w:tc>
          <w:tcPr>
            <w:tcW w:w="1668" w:type="pct"/>
            <w:noWrap/>
          </w:tcPr>
          <w:p w14:paraId="5F6DE001" w14:textId="7C719678"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Małgorzata Orłowska</w:t>
            </w:r>
            <w:r w:rsidRPr="00885B4B">
              <w:rPr>
                <w:rFonts w:asciiTheme="minorBidi" w:hAnsiTheme="minorBidi" w:cstheme="minorBidi"/>
                <w:sz w:val="22"/>
                <w:szCs w:val="22"/>
              </w:rPr>
              <w:br/>
              <w:t>Grażyna Szafran-Ciach</w:t>
            </w:r>
            <w:r w:rsidRPr="00885B4B">
              <w:rPr>
                <w:rFonts w:asciiTheme="minorBidi" w:hAnsiTheme="minorBidi" w:cstheme="minorBidi"/>
                <w:sz w:val="22"/>
                <w:szCs w:val="22"/>
              </w:rPr>
              <w:br/>
            </w:r>
          </w:p>
        </w:tc>
      </w:tr>
      <w:tr w:rsidR="00BC5ADB" w:rsidRPr="00192F99" w14:paraId="0C58E192" w14:textId="77777777" w:rsidTr="00192F99">
        <w:tc>
          <w:tcPr>
            <w:tcW w:w="414" w:type="pct"/>
            <w:gridSpan w:val="2"/>
            <w:noWrap/>
          </w:tcPr>
          <w:p w14:paraId="085E5D7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2918" w:type="pct"/>
            <w:gridSpan w:val="2"/>
            <w:noWrap/>
          </w:tcPr>
          <w:p w14:paraId="2734947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Służbowy telefon pracownika/pracowników urzędu marszałkowskiego/urzędu miasta/urzędu gminy/starostwa powiatowego odpowiedzialnego/odpowiedzialnych za przygotowanie danych</w:t>
            </w:r>
          </w:p>
        </w:tc>
        <w:tc>
          <w:tcPr>
            <w:tcW w:w="1668" w:type="pct"/>
            <w:noWrap/>
          </w:tcPr>
          <w:p w14:paraId="27308B33" w14:textId="2CA67920"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+48 177433152</w:t>
            </w:r>
            <w:r w:rsidRPr="00885B4B">
              <w:rPr>
                <w:rFonts w:asciiTheme="minorBidi" w:hAnsiTheme="minorBidi" w:cstheme="minorBidi"/>
                <w:sz w:val="22"/>
                <w:szCs w:val="22"/>
              </w:rPr>
              <w:br/>
              <w:t>+48 177433127</w:t>
            </w:r>
            <w:r w:rsidRPr="00885B4B">
              <w:rPr>
                <w:rFonts w:asciiTheme="minorBidi" w:hAnsiTheme="minorBidi" w:cstheme="minorBidi"/>
                <w:sz w:val="22"/>
                <w:szCs w:val="22"/>
              </w:rPr>
              <w:br/>
            </w:r>
          </w:p>
        </w:tc>
      </w:tr>
      <w:tr w:rsidR="00BC5ADB" w:rsidRPr="00192F99" w14:paraId="1293DC8C" w14:textId="77777777" w:rsidTr="00192F99">
        <w:tc>
          <w:tcPr>
            <w:tcW w:w="414" w:type="pct"/>
            <w:gridSpan w:val="2"/>
            <w:noWrap/>
          </w:tcPr>
          <w:p w14:paraId="48D260C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2918" w:type="pct"/>
            <w:gridSpan w:val="2"/>
            <w:noWrap/>
          </w:tcPr>
          <w:p w14:paraId="49D86C3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Służbowy adres poczty elektronicznej pracownika/pracowników urzędu marszałkowskiego/urzędu miasta/urzędu gminy/starostwa powiatowego odpowiedzialnego/odpowiedzialnych za przygotowanie danych</w:t>
            </w:r>
          </w:p>
        </w:tc>
        <w:tc>
          <w:tcPr>
            <w:tcW w:w="1668" w:type="pct"/>
            <w:noWrap/>
          </w:tcPr>
          <w:p w14:paraId="0EBD6337" w14:textId="09817A19"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m.orlowska@podkarpackie.pl</w:t>
            </w:r>
            <w:r w:rsidRPr="00885B4B">
              <w:rPr>
                <w:rFonts w:asciiTheme="minorBidi" w:hAnsiTheme="minorBidi" w:cstheme="minorBidi"/>
                <w:sz w:val="22"/>
                <w:szCs w:val="22"/>
              </w:rPr>
              <w:br/>
              <w:t>g.szafran@podkarpackie.pl</w:t>
            </w:r>
            <w:r w:rsidRPr="00885B4B">
              <w:rPr>
                <w:rFonts w:asciiTheme="minorBidi" w:hAnsiTheme="minorBidi" w:cstheme="minorBidi"/>
                <w:sz w:val="22"/>
                <w:szCs w:val="22"/>
              </w:rPr>
              <w:br/>
            </w:r>
          </w:p>
        </w:tc>
      </w:tr>
      <w:tr w:rsidR="00BC5ADB" w:rsidRPr="00192F99" w14:paraId="70D6658B" w14:textId="77777777" w:rsidTr="00192F99">
        <w:tc>
          <w:tcPr>
            <w:tcW w:w="414" w:type="pct"/>
            <w:gridSpan w:val="2"/>
            <w:noWrap/>
          </w:tcPr>
          <w:p w14:paraId="4D8096B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2918" w:type="pct"/>
            <w:gridSpan w:val="2"/>
            <w:noWrap/>
          </w:tcPr>
          <w:p w14:paraId="5923AD1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1668" w:type="pct"/>
            <w:noWrap/>
          </w:tcPr>
          <w:p w14:paraId="48B55DA5" w14:textId="77777777" w:rsidR="00BC5ADB" w:rsidRPr="00885B4B" w:rsidRDefault="00BC5ADB" w:rsidP="00192F99">
            <w:pPr>
              <w:rPr>
                <w:rFonts w:asciiTheme="minorBidi" w:hAnsiTheme="minorBidi" w:cstheme="minorBidi"/>
                <w:sz w:val="22"/>
                <w:szCs w:val="22"/>
              </w:rPr>
            </w:pPr>
          </w:p>
        </w:tc>
      </w:tr>
      <w:tr w:rsidR="00BC5ADB" w:rsidRPr="00192F99" w14:paraId="5D94D32D" w14:textId="77777777" w:rsidTr="00192F99">
        <w:tc>
          <w:tcPr>
            <w:tcW w:w="5000" w:type="pct"/>
            <w:gridSpan w:val="5"/>
            <w:noWrap/>
          </w:tcPr>
          <w:p w14:paraId="3809733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II. Zestawienie informacji na temat realizacji działań naprawczych</w:t>
            </w:r>
          </w:p>
        </w:tc>
      </w:tr>
      <w:tr w:rsidR="00BC5ADB" w:rsidRPr="00192F99" w14:paraId="4B58A417" w14:textId="77777777" w:rsidTr="00192F99">
        <w:tc>
          <w:tcPr>
            <w:tcW w:w="231" w:type="pct"/>
            <w:noWrap/>
          </w:tcPr>
          <w:p w14:paraId="31763DE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708" w:type="pct"/>
            <w:gridSpan w:val="2"/>
            <w:noWrap/>
          </w:tcPr>
          <w:p w14:paraId="2032084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3061" w:type="pct"/>
            <w:gridSpan w:val="2"/>
            <w:noWrap/>
          </w:tcPr>
          <w:p w14:paraId="3A75916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1)</w:t>
            </w:r>
          </w:p>
        </w:tc>
      </w:tr>
      <w:tr w:rsidR="00BC5ADB" w:rsidRPr="00192F99" w14:paraId="3218B0A7" w14:textId="77777777" w:rsidTr="00192F99">
        <w:tc>
          <w:tcPr>
            <w:tcW w:w="231" w:type="pct"/>
            <w:noWrap/>
          </w:tcPr>
          <w:p w14:paraId="229BE79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708" w:type="pct"/>
            <w:gridSpan w:val="2"/>
            <w:noWrap/>
          </w:tcPr>
          <w:p w14:paraId="5211430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3061" w:type="pct"/>
            <w:gridSpan w:val="2"/>
            <w:noWrap/>
          </w:tcPr>
          <w:p w14:paraId="7B45714E"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PsOeUa</w:t>
            </w:r>
            <w:proofErr w:type="spellEnd"/>
          </w:p>
        </w:tc>
      </w:tr>
      <w:tr w:rsidR="00BC5ADB" w:rsidRPr="00192F99" w14:paraId="704AEEE9" w14:textId="77777777" w:rsidTr="00192F99">
        <w:tc>
          <w:tcPr>
            <w:tcW w:w="231" w:type="pct"/>
            <w:noWrap/>
          </w:tcPr>
          <w:p w14:paraId="783DBF1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708" w:type="pct"/>
            <w:gridSpan w:val="2"/>
            <w:noWrap/>
          </w:tcPr>
          <w:p w14:paraId="73D9FAE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3061" w:type="pct"/>
            <w:gridSpan w:val="2"/>
            <w:noWrap/>
          </w:tcPr>
          <w:p w14:paraId="0C7B467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Ograniczanie emisji zanieczyszczeń do powietrza z ogrzewania indywidualnego</w:t>
            </w:r>
          </w:p>
        </w:tc>
      </w:tr>
      <w:tr w:rsidR="00BC5ADB" w:rsidRPr="00192F99" w14:paraId="4B1FE0DF" w14:textId="77777777" w:rsidTr="00192F99">
        <w:tc>
          <w:tcPr>
            <w:tcW w:w="231" w:type="pct"/>
            <w:noWrap/>
          </w:tcPr>
          <w:p w14:paraId="05BC5CE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708" w:type="pct"/>
            <w:gridSpan w:val="2"/>
            <w:noWrap/>
          </w:tcPr>
          <w:p w14:paraId="2643DD8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3061" w:type="pct"/>
            <w:gridSpan w:val="2"/>
            <w:noWrap/>
          </w:tcPr>
          <w:p w14:paraId="14959FC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Pk18sPkPM10d21 Pk18sPkPM10d04 Pk18sPkPM10d05 Pk18sPkPM10d08 Pk18sPkPM10d26 Pk18sPkPM10d09 Pk18sPkPM10d15 Pk18sPkPM10d23 </w:t>
            </w:r>
            <w:r w:rsidRPr="00885B4B">
              <w:rPr>
                <w:rFonts w:asciiTheme="minorBidi" w:hAnsiTheme="minorBidi" w:cstheme="minorBidi"/>
                <w:sz w:val="22"/>
                <w:szCs w:val="22"/>
              </w:rPr>
              <w:lastRenderedPageBreak/>
              <w:t>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BC5ADB" w:rsidRPr="00192F99" w14:paraId="0DB1C998" w14:textId="77777777" w:rsidTr="00192F99">
        <w:tc>
          <w:tcPr>
            <w:tcW w:w="231" w:type="pct"/>
            <w:noWrap/>
          </w:tcPr>
          <w:p w14:paraId="2102B8B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708" w:type="pct"/>
            <w:gridSpan w:val="2"/>
            <w:noWrap/>
          </w:tcPr>
          <w:p w14:paraId="0074CE9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3061" w:type="pct"/>
            <w:gridSpan w:val="2"/>
            <w:noWrap/>
          </w:tcPr>
          <w:p w14:paraId="1C268B1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Podstawowe działanie zmierzające do obniżenia stężeń zanieczyszczeń na terenie strefy podkarpackiej przez zmianę sposobu ogrzewania w lokalach ogrzewanych indywidualnie </w:t>
            </w:r>
            <w:proofErr w:type="spellStart"/>
            <w:r w:rsidRPr="00885B4B">
              <w:rPr>
                <w:rFonts w:asciiTheme="minorBidi" w:hAnsiTheme="minorBidi" w:cstheme="minorBidi"/>
                <w:sz w:val="22"/>
                <w:szCs w:val="22"/>
              </w:rPr>
              <w:lastRenderedPageBreak/>
              <w:t>niskosprawnymi</w:t>
            </w:r>
            <w:proofErr w:type="spellEnd"/>
            <w:r w:rsidRPr="00885B4B">
              <w:rPr>
                <w:rFonts w:asciiTheme="minorBidi" w:hAnsiTheme="minorBidi" w:cstheme="minorBidi"/>
                <w:sz w:val="22"/>
                <w:szCs w:val="22"/>
              </w:rPr>
              <w:t xml:space="preserve"> kotłami lub piecami na paliwo stałe. Likwidacja ogrzewania indywidualnego wykorzystującego paliwo stałe i zastąpienia go ogrzewaniem </w:t>
            </w:r>
            <w:proofErr w:type="spellStart"/>
            <w:r w:rsidRPr="00885B4B">
              <w:rPr>
                <w:rFonts w:asciiTheme="minorBidi" w:hAnsiTheme="minorBidi" w:cstheme="minorBidi"/>
                <w:sz w:val="22"/>
                <w:szCs w:val="22"/>
              </w:rPr>
              <w:t>bezemisyjnym</w:t>
            </w:r>
            <w:proofErr w:type="spellEnd"/>
            <w:r w:rsidRPr="00885B4B">
              <w:rPr>
                <w:rFonts w:asciiTheme="minorBidi" w:hAnsiTheme="minorBidi" w:cstheme="minorBidi"/>
                <w:sz w:val="22"/>
                <w:szCs w:val="22"/>
              </w:rPr>
              <w:t xml:space="preserve"> lub niskoemisyjnym.</w:t>
            </w:r>
          </w:p>
        </w:tc>
      </w:tr>
      <w:tr w:rsidR="00BC5ADB" w:rsidRPr="00192F99" w14:paraId="248760D8" w14:textId="77777777" w:rsidTr="00192F99">
        <w:tc>
          <w:tcPr>
            <w:tcW w:w="231" w:type="pct"/>
            <w:noWrap/>
          </w:tcPr>
          <w:p w14:paraId="788F96F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5.</w:t>
            </w:r>
          </w:p>
        </w:tc>
        <w:tc>
          <w:tcPr>
            <w:tcW w:w="1708" w:type="pct"/>
            <w:gridSpan w:val="2"/>
            <w:noWrap/>
          </w:tcPr>
          <w:p w14:paraId="379F292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3061" w:type="pct"/>
            <w:gridSpan w:val="2"/>
            <w:noWrap/>
          </w:tcPr>
          <w:p w14:paraId="6FFBA8C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183FF5CF" w14:textId="77777777" w:rsidTr="00192F99">
        <w:tc>
          <w:tcPr>
            <w:tcW w:w="231" w:type="pct"/>
            <w:noWrap/>
          </w:tcPr>
          <w:p w14:paraId="789B03E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708" w:type="pct"/>
            <w:gridSpan w:val="2"/>
            <w:noWrap/>
          </w:tcPr>
          <w:p w14:paraId="6DF2838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3061" w:type="pct"/>
            <w:gridSpan w:val="2"/>
            <w:noWrap/>
          </w:tcPr>
          <w:p w14:paraId="0BAD73C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wiejska Krempna, gmina wiejska Krościenko </w:t>
            </w:r>
            <w:proofErr w:type="spellStart"/>
            <w:r w:rsidRPr="00885B4B">
              <w:rPr>
                <w:rFonts w:asciiTheme="minorBidi" w:hAnsiTheme="minorBidi" w:cstheme="minorBidi"/>
                <w:sz w:val="22"/>
                <w:szCs w:val="22"/>
              </w:rPr>
              <w:t>Wyżne</w:t>
            </w:r>
            <w:proofErr w:type="spellEnd"/>
            <w:r w:rsidRPr="00885B4B">
              <w:rPr>
                <w:rFonts w:asciiTheme="minorBidi" w:hAnsiTheme="minorBidi" w:cstheme="minorBidi"/>
                <w:sz w:val="22"/>
                <w:szCs w:val="22"/>
              </w:rPr>
              <w:t xml:space="preserv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t>
            </w:r>
            <w:r w:rsidRPr="00885B4B">
              <w:rPr>
                <w:rFonts w:asciiTheme="minorBidi" w:hAnsiTheme="minorBidi" w:cstheme="minorBidi"/>
                <w:sz w:val="22"/>
                <w:szCs w:val="22"/>
              </w:rPr>
              <w:lastRenderedPageBreak/>
              <w:t>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BC5ADB" w:rsidRPr="00192F99" w14:paraId="406F2EFC" w14:textId="77777777" w:rsidTr="00192F99">
        <w:tc>
          <w:tcPr>
            <w:tcW w:w="231" w:type="pct"/>
            <w:noWrap/>
          </w:tcPr>
          <w:p w14:paraId="68C5CF7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708" w:type="pct"/>
            <w:gridSpan w:val="2"/>
            <w:noWrap/>
          </w:tcPr>
          <w:p w14:paraId="07B56DE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3061" w:type="pct"/>
            <w:gridSpan w:val="2"/>
            <w:noWrap/>
          </w:tcPr>
          <w:p w14:paraId="56456CE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54C65C38" w14:textId="77777777" w:rsidTr="00192F99">
        <w:tc>
          <w:tcPr>
            <w:tcW w:w="231" w:type="pct"/>
            <w:noWrap/>
          </w:tcPr>
          <w:p w14:paraId="046A505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708" w:type="pct"/>
            <w:gridSpan w:val="2"/>
            <w:noWrap/>
          </w:tcPr>
          <w:p w14:paraId="7D97F3F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3061" w:type="pct"/>
            <w:gridSpan w:val="2"/>
            <w:noWrap/>
          </w:tcPr>
          <w:p w14:paraId="4976271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13,98%</w:t>
            </w:r>
          </w:p>
        </w:tc>
      </w:tr>
      <w:tr w:rsidR="00BC5ADB" w:rsidRPr="00192F99" w14:paraId="0D61DFAF" w14:textId="77777777" w:rsidTr="00192F99">
        <w:tc>
          <w:tcPr>
            <w:tcW w:w="231" w:type="pct"/>
            <w:noWrap/>
          </w:tcPr>
          <w:p w14:paraId="58CCB96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708" w:type="pct"/>
            <w:gridSpan w:val="2"/>
            <w:noWrap/>
          </w:tcPr>
          <w:p w14:paraId="40F1247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3061" w:type="pct"/>
            <w:gridSpan w:val="2"/>
            <w:noWrap/>
          </w:tcPr>
          <w:p w14:paraId="7E11D69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C: długoterminowy (4-6 lat)</w:t>
            </w:r>
          </w:p>
        </w:tc>
      </w:tr>
      <w:tr w:rsidR="00BC5ADB" w:rsidRPr="00192F99" w14:paraId="727ED398" w14:textId="77777777" w:rsidTr="00192F99">
        <w:tc>
          <w:tcPr>
            <w:tcW w:w="231" w:type="pct"/>
            <w:noWrap/>
          </w:tcPr>
          <w:p w14:paraId="7ECEF0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708" w:type="pct"/>
            <w:gridSpan w:val="2"/>
            <w:noWrap/>
          </w:tcPr>
          <w:p w14:paraId="63DBF46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3061" w:type="pct"/>
            <w:gridSpan w:val="2"/>
            <w:noWrap/>
          </w:tcPr>
          <w:p w14:paraId="083BA03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3790D12D" w14:textId="77777777" w:rsidTr="00192F99">
        <w:tc>
          <w:tcPr>
            <w:tcW w:w="231" w:type="pct"/>
            <w:noWrap/>
          </w:tcPr>
          <w:p w14:paraId="0688581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708" w:type="pct"/>
            <w:gridSpan w:val="2"/>
            <w:noWrap/>
          </w:tcPr>
          <w:p w14:paraId="37A85D8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3061" w:type="pct"/>
            <w:gridSpan w:val="2"/>
            <w:noWrap/>
          </w:tcPr>
          <w:p w14:paraId="5118981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Liczba wymienionych nieefektywnych źródeł ciepła, wraz z podaniem zmiany sposobu ogrzewania na:</w:t>
            </w:r>
            <w:r w:rsidRPr="00885B4B">
              <w:rPr>
                <w:rFonts w:asciiTheme="minorBidi" w:hAnsiTheme="minorBidi" w:cstheme="minorBidi"/>
                <w:sz w:val="22"/>
                <w:szCs w:val="22"/>
              </w:rPr>
              <w:br/>
              <w:t>- Przyłącze do sieci ciepłowniczej: 20 szt.</w:t>
            </w:r>
            <w:r w:rsidRPr="00885B4B">
              <w:rPr>
                <w:rFonts w:asciiTheme="minorBidi" w:hAnsiTheme="minorBidi" w:cstheme="minorBidi"/>
                <w:sz w:val="22"/>
                <w:szCs w:val="22"/>
              </w:rPr>
              <w:br/>
              <w:t>- Przyłącze do sieci gazowej: 3951 szt.</w:t>
            </w:r>
            <w:r w:rsidRPr="00885B4B">
              <w:rPr>
                <w:rFonts w:asciiTheme="minorBidi" w:hAnsiTheme="minorBidi" w:cstheme="minorBidi"/>
                <w:sz w:val="22"/>
                <w:szCs w:val="22"/>
              </w:rPr>
              <w:br/>
              <w:t>- Odnawialne źródła energii: 3190 szt.</w:t>
            </w:r>
            <w:r w:rsidRPr="00885B4B">
              <w:rPr>
                <w:rFonts w:asciiTheme="minorBidi" w:hAnsiTheme="minorBidi" w:cstheme="minorBidi"/>
                <w:sz w:val="22"/>
                <w:szCs w:val="22"/>
              </w:rPr>
              <w:br/>
              <w:t>- Ogrzewanie elektryczne: 416 szt.</w:t>
            </w:r>
            <w:r w:rsidRPr="00885B4B">
              <w:rPr>
                <w:rFonts w:asciiTheme="minorBidi" w:hAnsiTheme="minorBidi" w:cstheme="minorBidi"/>
                <w:sz w:val="22"/>
                <w:szCs w:val="22"/>
              </w:rPr>
              <w:br/>
              <w:t>- Ogrzewanie olejowe: 20 szt.</w:t>
            </w:r>
            <w:r w:rsidRPr="00885B4B">
              <w:rPr>
                <w:rFonts w:asciiTheme="minorBidi" w:hAnsiTheme="minorBidi" w:cstheme="minorBidi"/>
                <w:sz w:val="22"/>
                <w:szCs w:val="22"/>
              </w:rPr>
              <w:br/>
              <w:t>- Kotły węglowe kl. 5 lub spełniające wymogi Ekoprojektu: 710 szt.</w:t>
            </w:r>
            <w:r w:rsidRPr="00885B4B">
              <w:rPr>
                <w:rFonts w:asciiTheme="minorBidi" w:hAnsiTheme="minorBidi" w:cstheme="minorBidi"/>
                <w:sz w:val="22"/>
                <w:szCs w:val="22"/>
              </w:rPr>
              <w:br/>
              <w:t>- Kotły opalane biomasą kl. 5 lub spełniające wymogi Ekoprojektu: 544 szt.</w:t>
            </w:r>
            <w:r w:rsidRPr="00885B4B">
              <w:rPr>
                <w:rFonts w:asciiTheme="minorBidi" w:hAnsiTheme="minorBidi" w:cstheme="minorBidi"/>
                <w:sz w:val="22"/>
                <w:szCs w:val="22"/>
              </w:rPr>
              <w:br/>
              <w:t>Łącznie: 8851 szt.</w:t>
            </w:r>
          </w:p>
        </w:tc>
      </w:tr>
      <w:tr w:rsidR="00BC5ADB" w:rsidRPr="00192F99" w14:paraId="1A0A0556" w14:textId="77777777" w:rsidTr="00192F99">
        <w:tc>
          <w:tcPr>
            <w:tcW w:w="231" w:type="pct"/>
            <w:noWrap/>
          </w:tcPr>
          <w:p w14:paraId="49B5851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708" w:type="pct"/>
            <w:gridSpan w:val="2"/>
            <w:noWrap/>
          </w:tcPr>
          <w:p w14:paraId="53C0743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3061" w:type="pct"/>
            <w:gridSpan w:val="2"/>
            <w:noWrap/>
          </w:tcPr>
          <w:p w14:paraId="193825AC"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benzo</w:t>
            </w:r>
            <w:proofErr w:type="spellEnd"/>
            <w:r w:rsidRPr="00885B4B">
              <w:rPr>
                <w:rFonts w:asciiTheme="minorBidi" w:hAnsiTheme="minorBidi" w:cstheme="minorBidi"/>
                <w:sz w:val="22"/>
                <w:szCs w:val="22"/>
              </w:rPr>
              <w:t>(a)</w:t>
            </w:r>
            <w:proofErr w:type="spellStart"/>
            <w:r w:rsidRPr="00885B4B">
              <w:rPr>
                <w:rFonts w:asciiTheme="minorBidi" w:hAnsiTheme="minorBidi" w:cstheme="minorBidi"/>
                <w:sz w:val="22"/>
                <w:szCs w:val="22"/>
              </w:rPr>
              <w:t>piren</w:t>
            </w:r>
            <w:proofErr w:type="spellEnd"/>
            <w:r w:rsidRPr="00885B4B">
              <w:rPr>
                <w:rFonts w:asciiTheme="minorBidi" w:hAnsiTheme="minorBidi" w:cstheme="minorBidi"/>
                <w:sz w:val="22"/>
                <w:szCs w:val="22"/>
              </w:rPr>
              <w:t xml:space="preserve"> = 0,199 Mg</w:t>
            </w:r>
            <w:r w:rsidRPr="00885B4B">
              <w:rPr>
                <w:rFonts w:asciiTheme="minorBidi" w:hAnsiTheme="minorBidi" w:cstheme="minorBidi"/>
                <w:sz w:val="22"/>
                <w:szCs w:val="22"/>
              </w:rPr>
              <w:br/>
              <w:t>pył zawieszony PM10 = 565,422 Mg</w:t>
            </w:r>
            <w:r w:rsidRPr="00885B4B">
              <w:rPr>
                <w:rFonts w:asciiTheme="minorBidi" w:hAnsiTheme="minorBidi" w:cstheme="minorBidi"/>
                <w:sz w:val="22"/>
                <w:szCs w:val="22"/>
              </w:rPr>
              <w:br/>
              <w:t>pył zawieszony PM2,5 = 445,360 Mg</w:t>
            </w:r>
          </w:p>
        </w:tc>
      </w:tr>
      <w:tr w:rsidR="00BC5ADB" w:rsidRPr="00192F99" w14:paraId="66DE3D6B" w14:textId="77777777" w:rsidTr="00192F99">
        <w:tc>
          <w:tcPr>
            <w:tcW w:w="231" w:type="pct"/>
            <w:noWrap/>
          </w:tcPr>
          <w:p w14:paraId="0D7B838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708" w:type="pct"/>
            <w:gridSpan w:val="2"/>
            <w:noWrap/>
          </w:tcPr>
          <w:p w14:paraId="56713F8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3061" w:type="pct"/>
            <w:gridSpan w:val="2"/>
            <w:noWrap/>
          </w:tcPr>
          <w:p w14:paraId="519F49C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Regionalny Program Operacyjny Województwa Podkarpackiego 52 781 549,66</w:t>
            </w:r>
            <w:r w:rsidRPr="00885B4B">
              <w:rPr>
                <w:rFonts w:asciiTheme="minorBidi" w:hAnsiTheme="minorBidi" w:cstheme="minorBidi"/>
                <w:sz w:val="22"/>
                <w:szCs w:val="22"/>
              </w:rPr>
              <w:br/>
              <w:t>Program „Czyste Powietrze” 4 158 195 808,63</w:t>
            </w:r>
            <w:r w:rsidRPr="00885B4B">
              <w:rPr>
                <w:rFonts w:asciiTheme="minorBidi" w:hAnsiTheme="minorBidi" w:cstheme="minorBidi"/>
                <w:sz w:val="22"/>
                <w:szCs w:val="22"/>
              </w:rPr>
              <w:br/>
              <w:t>Program „Ciepłownictwo powiatowe” 35 510,00</w:t>
            </w:r>
            <w:r w:rsidRPr="00885B4B">
              <w:rPr>
                <w:rFonts w:asciiTheme="minorBidi" w:hAnsiTheme="minorBidi" w:cstheme="minorBidi"/>
                <w:sz w:val="22"/>
                <w:szCs w:val="22"/>
              </w:rPr>
              <w:br/>
              <w:t>Program „Mój Prąd” 78 000,00</w:t>
            </w:r>
            <w:r w:rsidRPr="00885B4B">
              <w:rPr>
                <w:rFonts w:asciiTheme="minorBidi" w:hAnsiTheme="minorBidi" w:cstheme="minorBidi"/>
                <w:sz w:val="22"/>
                <w:szCs w:val="22"/>
              </w:rPr>
              <w:br/>
              <w:t>Programy lokalne (gminne) wspierające zmianę sposobu ogrzewania 144 000,00</w:t>
            </w:r>
            <w:r w:rsidRPr="00885B4B">
              <w:rPr>
                <w:rFonts w:asciiTheme="minorBidi" w:hAnsiTheme="minorBidi" w:cstheme="minorBidi"/>
                <w:sz w:val="22"/>
                <w:szCs w:val="22"/>
              </w:rPr>
              <w:br/>
              <w:t>Inne źródła finansowania (w uwagach podać jakie) 13 324 345,89</w:t>
            </w:r>
            <w:r w:rsidRPr="00885B4B">
              <w:rPr>
                <w:rFonts w:asciiTheme="minorBidi" w:hAnsiTheme="minorBidi" w:cstheme="minorBidi"/>
                <w:sz w:val="22"/>
                <w:szCs w:val="22"/>
              </w:rPr>
              <w:br/>
              <w:t>Łącznie 4 224 559 214,18</w:t>
            </w:r>
          </w:p>
        </w:tc>
      </w:tr>
      <w:tr w:rsidR="00BC5ADB" w:rsidRPr="00192F99" w14:paraId="25CBF1D8" w14:textId="77777777" w:rsidTr="00192F99">
        <w:tc>
          <w:tcPr>
            <w:tcW w:w="231" w:type="pct"/>
            <w:noWrap/>
          </w:tcPr>
          <w:p w14:paraId="76E721D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708" w:type="pct"/>
            <w:gridSpan w:val="2"/>
            <w:noWrap/>
          </w:tcPr>
          <w:p w14:paraId="1C0910A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3061" w:type="pct"/>
            <w:gridSpan w:val="2"/>
            <w:noWrap/>
          </w:tcPr>
          <w:p w14:paraId="22D0229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980 653 964,62 przyjęto kurs średni euro (EUR) z dnia 08.03.2024 nr 049/A/NBP/2024 wynoszący 4,3079</w:t>
            </w:r>
          </w:p>
        </w:tc>
      </w:tr>
      <w:tr w:rsidR="00BC5ADB" w:rsidRPr="00192F99" w14:paraId="2FF7D48F" w14:textId="77777777" w:rsidTr="00192F99">
        <w:tc>
          <w:tcPr>
            <w:tcW w:w="231" w:type="pct"/>
            <w:noWrap/>
          </w:tcPr>
          <w:p w14:paraId="1C09B00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708" w:type="pct"/>
            <w:gridSpan w:val="2"/>
            <w:noWrap/>
          </w:tcPr>
          <w:p w14:paraId="3AB2DE1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3061" w:type="pct"/>
            <w:gridSpan w:val="2"/>
            <w:noWrap/>
          </w:tcPr>
          <w:p w14:paraId="7AFF51F3" w14:textId="77777777" w:rsidR="00BC5ADB" w:rsidRPr="00885B4B" w:rsidRDefault="00BC5ADB" w:rsidP="00192F99">
            <w:pPr>
              <w:rPr>
                <w:rFonts w:asciiTheme="minorBidi" w:hAnsiTheme="minorBidi" w:cstheme="minorBidi"/>
                <w:sz w:val="22"/>
                <w:szCs w:val="22"/>
              </w:rPr>
            </w:pPr>
          </w:p>
        </w:tc>
      </w:tr>
      <w:tr w:rsidR="00BC5ADB" w:rsidRPr="00192F99" w14:paraId="33BCE7BA" w14:textId="77777777" w:rsidTr="00192F99">
        <w:tc>
          <w:tcPr>
            <w:tcW w:w="231" w:type="pct"/>
            <w:noWrap/>
          </w:tcPr>
          <w:p w14:paraId="51A2406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708" w:type="pct"/>
            <w:gridSpan w:val="2"/>
            <w:noWrap/>
          </w:tcPr>
          <w:p w14:paraId="588D69B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3061" w:type="pct"/>
            <w:gridSpan w:val="2"/>
            <w:noWrap/>
          </w:tcPr>
          <w:p w14:paraId="441D511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2)</w:t>
            </w:r>
          </w:p>
        </w:tc>
      </w:tr>
      <w:tr w:rsidR="00BC5ADB" w:rsidRPr="00192F99" w14:paraId="4F5ACE7B" w14:textId="77777777" w:rsidTr="00192F99">
        <w:tc>
          <w:tcPr>
            <w:tcW w:w="231" w:type="pct"/>
            <w:noWrap/>
          </w:tcPr>
          <w:p w14:paraId="711294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w:t>
            </w:r>
          </w:p>
        </w:tc>
        <w:tc>
          <w:tcPr>
            <w:tcW w:w="1708" w:type="pct"/>
            <w:gridSpan w:val="2"/>
            <w:noWrap/>
          </w:tcPr>
          <w:p w14:paraId="70D8BD3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3061" w:type="pct"/>
            <w:gridSpan w:val="2"/>
            <w:noWrap/>
          </w:tcPr>
          <w:p w14:paraId="45E077A5"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PsDzKo</w:t>
            </w:r>
            <w:proofErr w:type="spellEnd"/>
          </w:p>
        </w:tc>
      </w:tr>
      <w:tr w:rsidR="00BC5ADB" w:rsidRPr="00192F99" w14:paraId="55263A81" w14:textId="77777777" w:rsidTr="00192F99">
        <w:tc>
          <w:tcPr>
            <w:tcW w:w="231" w:type="pct"/>
            <w:noWrap/>
          </w:tcPr>
          <w:p w14:paraId="69B020D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708" w:type="pct"/>
            <w:gridSpan w:val="2"/>
            <w:noWrap/>
          </w:tcPr>
          <w:p w14:paraId="24E8E85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3061" w:type="pct"/>
            <w:gridSpan w:val="2"/>
            <w:noWrap/>
          </w:tcPr>
          <w:p w14:paraId="162644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Prowadzenie działań kontrolnych</w:t>
            </w:r>
          </w:p>
        </w:tc>
      </w:tr>
      <w:tr w:rsidR="00BC5ADB" w:rsidRPr="00192F99" w14:paraId="2EB3F904" w14:textId="77777777" w:rsidTr="00192F99">
        <w:tc>
          <w:tcPr>
            <w:tcW w:w="231" w:type="pct"/>
            <w:noWrap/>
          </w:tcPr>
          <w:p w14:paraId="369F388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708" w:type="pct"/>
            <w:gridSpan w:val="2"/>
            <w:noWrap/>
          </w:tcPr>
          <w:p w14:paraId="1548B92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3061" w:type="pct"/>
            <w:gridSpan w:val="2"/>
            <w:noWrap/>
          </w:tcPr>
          <w:p w14:paraId="21F4281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w:t>
            </w:r>
            <w:r w:rsidRPr="00885B4B">
              <w:rPr>
                <w:rFonts w:asciiTheme="minorBidi" w:hAnsiTheme="minorBidi" w:cstheme="minorBidi"/>
                <w:sz w:val="22"/>
                <w:szCs w:val="22"/>
              </w:rPr>
              <w:lastRenderedPageBreak/>
              <w:t>Pk18sPkB(a)Pa13 Pk18sPkB(a)Pa27 Pk18sPkB(a)Pa07 Pk18sPkB(a)Pa16 Pk18sPkB(a)Pa15 Pk18sPkB(a)Pa01 Pk18sPkB(a)Pa22 Pk18mRzB(a)Pa01</w:t>
            </w:r>
          </w:p>
        </w:tc>
      </w:tr>
      <w:tr w:rsidR="00BC5ADB" w:rsidRPr="00192F99" w14:paraId="324B678E" w14:textId="77777777" w:rsidTr="00192F99">
        <w:tc>
          <w:tcPr>
            <w:tcW w:w="231" w:type="pct"/>
            <w:noWrap/>
          </w:tcPr>
          <w:p w14:paraId="4964DA6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708" w:type="pct"/>
            <w:gridSpan w:val="2"/>
            <w:noWrap/>
          </w:tcPr>
          <w:p w14:paraId="3D1C8ED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3061" w:type="pct"/>
            <w:gridSpan w:val="2"/>
            <w:noWrap/>
          </w:tcPr>
          <w:p w14:paraId="0BA0C8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Kontrola jest działaniem niezbędnym, polegającym na weryfikacji stopnia wdrażania uchwały antysmogowej, a także przestrzegania zakazów wprowadzonych tą uchwałą, wdrażania działań naprawczych z Programu oraz przestrzegania zakazu spalania odpadów.</w:t>
            </w:r>
          </w:p>
        </w:tc>
      </w:tr>
      <w:tr w:rsidR="00BC5ADB" w:rsidRPr="00192F99" w14:paraId="6D1269C8" w14:textId="77777777" w:rsidTr="00192F99">
        <w:tc>
          <w:tcPr>
            <w:tcW w:w="231" w:type="pct"/>
            <w:noWrap/>
          </w:tcPr>
          <w:p w14:paraId="11D07DA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708" w:type="pct"/>
            <w:gridSpan w:val="2"/>
            <w:noWrap/>
          </w:tcPr>
          <w:p w14:paraId="0671BCC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3061" w:type="pct"/>
            <w:gridSpan w:val="2"/>
            <w:noWrap/>
          </w:tcPr>
          <w:p w14:paraId="5462CAF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7060F738" w14:textId="77777777" w:rsidTr="00192F99">
        <w:tc>
          <w:tcPr>
            <w:tcW w:w="231" w:type="pct"/>
            <w:noWrap/>
          </w:tcPr>
          <w:p w14:paraId="767112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708" w:type="pct"/>
            <w:gridSpan w:val="2"/>
            <w:noWrap/>
          </w:tcPr>
          <w:p w14:paraId="6AF2857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3061" w:type="pct"/>
            <w:gridSpan w:val="2"/>
            <w:noWrap/>
          </w:tcPr>
          <w:p w14:paraId="74F830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gmina wiejska Adamówka, gmina wiejska Baligród, gmina wiejska Besko, gmina wiejska Białobrzegi, gmina wiejska Bircza, gmina wiejska Bojanów, gmina wiejska Borowa, gmina wiejska Brzyska,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wiejska Krempna, gmina wiejska Krościenko </w:t>
            </w:r>
            <w:proofErr w:type="spellStart"/>
            <w:r w:rsidRPr="00885B4B">
              <w:rPr>
                <w:rFonts w:asciiTheme="minorBidi" w:hAnsiTheme="minorBidi" w:cstheme="minorBidi"/>
                <w:sz w:val="22"/>
                <w:szCs w:val="22"/>
              </w:rPr>
              <w:t>Wyżne</w:t>
            </w:r>
            <w:proofErr w:type="spellEnd"/>
            <w:r w:rsidRPr="00885B4B">
              <w:rPr>
                <w:rFonts w:asciiTheme="minorBidi" w:hAnsiTheme="minorBidi" w:cstheme="minorBidi"/>
                <w:sz w:val="22"/>
                <w:szCs w:val="22"/>
              </w:rPr>
              <w:t xml:space="preserve">, gmina wiejska Krzeszów, gmina wiejska Krzywcza, gmina wiejska Kuryłówka, gmina wiejska Laszki, gmina wiejska Leżajsk, gmina wiejska Lubaczów, gmina wiejska Lubenia, gmina wiejska Lutowiska, gmina wiejska Łańcut, gmina wiejska Majdan Królewski, gmina wiejska Markowa, gmina wiejska Medyka, gmina wiejska Miejsce Piastowe, gmina wiejska Mielec, gmina </w:t>
            </w:r>
            <w:r w:rsidRPr="00885B4B">
              <w:rPr>
                <w:rFonts w:asciiTheme="minorBidi" w:hAnsiTheme="minorBidi" w:cstheme="minorBidi"/>
                <w:sz w:val="22"/>
                <w:szCs w:val="22"/>
              </w:rPr>
              <w:lastRenderedPageBreak/>
              <w:t>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Świlcza, gmina wiejska Tarnowiec,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BC5ADB" w:rsidRPr="00192F99" w14:paraId="5650E748" w14:textId="77777777" w:rsidTr="00192F99">
        <w:tc>
          <w:tcPr>
            <w:tcW w:w="231" w:type="pct"/>
            <w:noWrap/>
          </w:tcPr>
          <w:p w14:paraId="52F9210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708" w:type="pct"/>
            <w:gridSpan w:val="2"/>
            <w:noWrap/>
          </w:tcPr>
          <w:p w14:paraId="3A758D0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3061" w:type="pct"/>
            <w:gridSpan w:val="2"/>
            <w:noWrap/>
          </w:tcPr>
          <w:p w14:paraId="4AAFD37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136D1A61" w14:textId="77777777" w:rsidTr="00192F99">
        <w:tc>
          <w:tcPr>
            <w:tcW w:w="231" w:type="pct"/>
            <w:noWrap/>
          </w:tcPr>
          <w:p w14:paraId="78C5879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708" w:type="pct"/>
            <w:gridSpan w:val="2"/>
            <w:noWrap/>
          </w:tcPr>
          <w:p w14:paraId="4CEF0B1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3061" w:type="pct"/>
            <w:gridSpan w:val="2"/>
            <w:noWrap/>
          </w:tcPr>
          <w:p w14:paraId="098A22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84,01%</w:t>
            </w:r>
          </w:p>
        </w:tc>
      </w:tr>
      <w:tr w:rsidR="00BC5ADB" w:rsidRPr="00192F99" w14:paraId="511BFCD8" w14:textId="77777777" w:rsidTr="00192F99">
        <w:tc>
          <w:tcPr>
            <w:tcW w:w="231" w:type="pct"/>
            <w:noWrap/>
          </w:tcPr>
          <w:p w14:paraId="5B99C63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708" w:type="pct"/>
            <w:gridSpan w:val="2"/>
            <w:noWrap/>
          </w:tcPr>
          <w:p w14:paraId="35570B8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3061" w:type="pct"/>
            <w:gridSpan w:val="2"/>
            <w:noWrap/>
          </w:tcPr>
          <w:p w14:paraId="6762B73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C: długoterminowy (4-6 lat)</w:t>
            </w:r>
          </w:p>
        </w:tc>
      </w:tr>
      <w:tr w:rsidR="00BC5ADB" w:rsidRPr="00192F99" w14:paraId="06301547" w14:textId="77777777" w:rsidTr="00192F99">
        <w:tc>
          <w:tcPr>
            <w:tcW w:w="231" w:type="pct"/>
            <w:noWrap/>
          </w:tcPr>
          <w:p w14:paraId="39BFBCF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708" w:type="pct"/>
            <w:gridSpan w:val="2"/>
            <w:noWrap/>
          </w:tcPr>
          <w:p w14:paraId="0BC129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3061" w:type="pct"/>
            <w:gridSpan w:val="2"/>
            <w:noWrap/>
          </w:tcPr>
          <w:p w14:paraId="0C50789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56BF767F" w14:textId="77777777" w:rsidTr="00192F99">
        <w:tc>
          <w:tcPr>
            <w:tcW w:w="231" w:type="pct"/>
            <w:noWrap/>
          </w:tcPr>
          <w:p w14:paraId="7DACEA0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708" w:type="pct"/>
            <w:gridSpan w:val="2"/>
            <w:noWrap/>
          </w:tcPr>
          <w:p w14:paraId="6D9B194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3061" w:type="pct"/>
            <w:gridSpan w:val="2"/>
            <w:noWrap/>
          </w:tcPr>
          <w:p w14:paraId="7226D4D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Liczba przeprowadzonych kontroli wraz z podaniem liczby wystawionych mandatów, udzielonych pouczeń oraz spraw skierowanych do sądu:</w:t>
            </w:r>
            <w:r w:rsidRPr="00885B4B">
              <w:rPr>
                <w:rFonts w:asciiTheme="minorBidi" w:hAnsiTheme="minorBidi" w:cstheme="minorBidi"/>
                <w:sz w:val="22"/>
                <w:szCs w:val="22"/>
              </w:rPr>
              <w:br/>
              <w:t>- liczba kontroli: 7163 szt.</w:t>
            </w:r>
            <w:r w:rsidRPr="00885B4B">
              <w:rPr>
                <w:rFonts w:asciiTheme="minorBidi" w:hAnsiTheme="minorBidi" w:cstheme="minorBidi"/>
                <w:sz w:val="22"/>
                <w:szCs w:val="22"/>
              </w:rPr>
              <w:br/>
              <w:t>- liczba mandatów: 50 szt.</w:t>
            </w:r>
            <w:r w:rsidRPr="00885B4B">
              <w:rPr>
                <w:rFonts w:asciiTheme="minorBidi" w:hAnsiTheme="minorBidi" w:cstheme="minorBidi"/>
                <w:sz w:val="22"/>
                <w:szCs w:val="22"/>
              </w:rPr>
              <w:br/>
              <w:t>- liczba pouczeń: 1129 szt.</w:t>
            </w:r>
            <w:r w:rsidRPr="00885B4B">
              <w:rPr>
                <w:rFonts w:asciiTheme="minorBidi" w:hAnsiTheme="minorBidi" w:cstheme="minorBidi"/>
                <w:sz w:val="22"/>
                <w:szCs w:val="22"/>
              </w:rPr>
              <w:br/>
              <w:t>- liczba spraw: 1701 szt.</w:t>
            </w:r>
          </w:p>
        </w:tc>
      </w:tr>
      <w:tr w:rsidR="00BC5ADB" w:rsidRPr="00192F99" w14:paraId="0D88A640" w14:textId="77777777" w:rsidTr="00192F99">
        <w:tc>
          <w:tcPr>
            <w:tcW w:w="231" w:type="pct"/>
            <w:noWrap/>
          </w:tcPr>
          <w:p w14:paraId="0A31C9D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708" w:type="pct"/>
            <w:gridSpan w:val="2"/>
            <w:noWrap/>
          </w:tcPr>
          <w:p w14:paraId="331A1A6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3061" w:type="pct"/>
            <w:gridSpan w:val="2"/>
            <w:noWrap/>
          </w:tcPr>
          <w:p w14:paraId="0B7473B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45583CC3" w14:textId="77777777" w:rsidTr="00192F99">
        <w:tc>
          <w:tcPr>
            <w:tcW w:w="231" w:type="pct"/>
            <w:noWrap/>
          </w:tcPr>
          <w:p w14:paraId="4E5EAC8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708" w:type="pct"/>
            <w:gridSpan w:val="2"/>
            <w:noWrap/>
          </w:tcPr>
          <w:p w14:paraId="210CC71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3061" w:type="pct"/>
            <w:gridSpan w:val="2"/>
            <w:noWrap/>
          </w:tcPr>
          <w:p w14:paraId="023EFC0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Budżet gminy 140 904,76</w:t>
            </w:r>
            <w:r w:rsidRPr="00885B4B">
              <w:rPr>
                <w:rFonts w:asciiTheme="minorBidi" w:hAnsiTheme="minorBidi" w:cstheme="minorBidi"/>
                <w:sz w:val="22"/>
                <w:szCs w:val="22"/>
              </w:rPr>
              <w:br/>
              <w:t>Wojewódzki Fundusz Ochrony Środowiska i Gospodarki Wodnej 2 201,70</w:t>
            </w:r>
            <w:r w:rsidRPr="00885B4B">
              <w:rPr>
                <w:rFonts w:asciiTheme="minorBidi" w:hAnsiTheme="minorBidi" w:cstheme="minorBidi"/>
                <w:sz w:val="22"/>
                <w:szCs w:val="22"/>
              </w:rPr>
              <w:br/>
              <w:t>Inne źródła finansowania (w uwagach podać jakie) 5 496,23</w:t>
            </w:r>
            <w:r w:rsidRPr="00885B4B">
              <w:rPr>
                <w:rFonts w:asciiTheme="minorBidi" w:hAnsiTheme="minorBidi" w:cstheme="minorBidi"/>
                <w:sz w:val="22"/>
                <w:szCs w:val="22"/>
              </w:rPr>
              <w:br/>
              <w:t>Łącznie 148 602,69</w:t>
            </w:r>
          </w:p>
        </w:tc>
      </w:tr>
      <w:tr w:rsidR="00BC5ADB" w:rsidRPr="00192F99" w14:paraId="466F6ACC" w14:textId="77777777" w:rsidTr="00192F99">
        <w:tc>
          <w:tcPr>
            <w:tcW w:w="231" w:type="pct"/>
            <w:noWrap/>
          </w:tcPr>
          <w:p w14:paraId="651FEDF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708" w:type="pct"/>
            <w:gridSpan w:val="2"/>
            <w:noWrap/>
          </w:tcPr>
          <w:p w14:paraId="14F9078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3061" w:type="pct"/>
            <w:gridSpan w:val="2"/>
            <w:noWrap/>
          </w:tcPr>
          <w:p w14:paraId="30A1B37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34 495,39 przyjęto kurs średni euro (EUR) z dnia 08.03.2024 nr 049/A/NBP/2024 wynoszący 4,3079</w:t>
            </w:r>
          </w:p>
        </w:tc>
      </w:tr>
      <w:tr w:rsidR="00BC5ADB" w:rsidRPr="00192F99" w14:paraId="1AA55F6A" w14:textId="77777777" w:rsidTr="00192F99">
        <w:tc>
          <w:tcPr>
            <w:tcW w:w="231" w:type="pct"/>
            <w:noWrap/>
          </w:tcPr>
          <w:p w14:paraId="3B60EA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708" w:type="pct"/>
            <w:gridSpan w:val="2"/>
            <w:noWrap/>
          </w:tcPr>
          <w:p w14:paraId="10087B4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3061" w:type="pct"/>
            <w:gridSpan w:val="2"/>
            <w:noWrap/>
          </w:tcPr>
          <w:p w14:paraId="306E8307" w14:textId="77777777" w:rsidR="00BC5ADB" w:rsidRPr="00885B4B" w:rsidRDefault="00BC5ADB" w:rsidP="00192F99">
            <w:pPr>
              <w:rPr>
                <w:rFonts w:asciiTheme="minorBidi" w:hAnsiTheme="minorBidi" w:cstheme="minorBidi"/>
                <w:sz w:val="22"/>
                <w:szCs w:val="22"/>
              </w:rPr>
            </w:pPr>
          </w:p>
        </w:tc>
      </w:tr>
      <w:tr w:rsidR="00BC5ADB" w:rsidRPr="00192F99" w14:paraId="28D1961C" w14:textId="77777777" w:rsidTr="00192F99">
        <w:tc>
          <w:tcPr>
            <w:tcW w:w="231" w:type="pct"/>
            <w:noWrap/>
          </w:tcPr>
          <w:p w14:paraId="554A1E0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708" w:type="pct"/>
            <w:gridSpan w:val="2"/>
            <w:noWrap/>
          </w:tcPr>
          <w:p w14:paraId="176DE48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3061" w:type="pct"/>
            <w:gridSpan w:val="2"/>
            <w:noWrap/>
          </w:tcPr>
          <w:p w14:paraId="6DE5ED6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3)</w:t>
            </w:r>
          </w:p>
        </w:tc>
      </w:tr>
      <w:tr w:rsidR="00BC5ADB" w:rsidRPr="00192F99" w14:paraId="39209021" w14:textId="77777777" w:rsidTr="00192F99">
        <w:tc>
          <w:tcPr>
            <w:tcW w:w="231" w:type="pct"/>
            <w:noWrap/>
          </w:tcPr>
          <w:p w14:paraId="0B78763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708" w:type="pct"/>
            <w:gridSpan w:val="2"/>
            <w:noWrap/>
          </w:tcPr>
          <w:p w14:paraId="275C88E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3061" w:type="pct"/>
            <w:gridSpan w:val="2"/>
            <w:noWrap/>
          </w:tcPr>
          <w:p w14:paraId="23FCED19"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PsWuAn</w:t>
            </w:r>
            <w:proofErr w:type="spellEnd"/>
          </w:p>
        </w:tc>
      </w:tr>
      <w:tr w:rsidR="00BC5ADB" w:rsidRPr="00192F99" w14:paraId="11C018F5" w14:textId="77777777" w:rsidTr="00192F99">
        <w:tc>
          <w:tcPr>
            <w:tcW w:w="231" w:type="pct"/>
            <w:noWrap/>
          </w:tcPr>
          <w:p w14:paraId="314616B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708" w:type="pct"/>
            <w:gridSpan w:val="2"/>
            <w:noWrap/>
          </w:tcPr>
          <w:p w14:paraId="68E2EE7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3061" w:type="pct"/>
            <w:gridSpan w:val="2"/>
            <w:noWrap/>
          </w:tcPr>
          <w:p w14:paraId="64E3C9C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Wspomaganie samorządów gminnych i mieszkańców gmin we wdrażaniu uchwały antysmogowej</w:t>
            </w:r>
          </w:p>
        </w:tc>
      </w:tr>
      <w:tr w:rsidR="00BC5ADB" w:rsidRPr="00192F99" w14:paraId="751CF319" w14:textId="77777777" w:rsidTr="00192F99">
        <w:tc>
          <w:tcPr>
            <w:tcW w:w="231" w:type="pct"/>
            <w:noWrap/>
          </w:tcPr>
          <w:p w14:paraId="118A1DB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708" w:type="pct"/>
            <w:gridSpan w:val="2"/>
            <w:noWrap/>
          </w:tcPr>
          <w:p w14:paraId="7AA1A2A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3061" w:type="pct"/>
            <w:gridSpan w:val="2"/>
            <w:noWrap/>
          </w:tcPr>
          <w:p w14:paraId="25E8F57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1E2172A9" w14:textId="77777777" w:rsidTr="00192F99">
        <w:tc>
          <w:tcPr>
            <w:tcW w:w="231" w:type="pct"/>
            <w:noWrap/>
          </w:tcPr>
          <w:p w14:paraId="72A6FA5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4.</w:t>
            </w:r>
          </w:p>
        </w:tc>
        <w:tc>
          <w:tcPr>
            <w:tcW w:w="1708" w:type="pct"/>
            <w:gridSpan w:val="2"/>
            <w:noWrap/>
          </w:tcPr>
          <w:p w14:paraId="0ADFE4C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3061" w:type="pct"/>
            <w:gridSpan w:val="2"/>
            <w:noWrap/>
          </w:tcPr>
          <w:p w14:paraId="4A579CA6" w14:textId="798C6426"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Działanie powinno polegać na wspomaganiu przez </w:t>
            </w:r>
            <w:r w:rsidR="00DD1284" w:rsidRPr="00885B4B">
              <w:rPr>
                <w:rFonts w:asciiTheme="minorBidi" w:hAnsiTheme="minorBidi" w:cstheme="minorBidi"/>
                <w:sz w:val="22"/>
                <w:szCs w:val="22"/>
              </w:rPr>
              <w:t>samorząd województwa</w:t>
            </w:r>
            <w:r w:rsidRPr="00885B4B">
              <w:rPr>
                <w:rFonts w:asciiTheme="minorBidi" w:hAnsiTheme="minorBidi" w:cstheme="minorBidi"/>
                <w:sz w:val="22"/>
                <w:szCs w:val="22"/>
              </w:rPr>
              <w:t xml:space="preserve"> samorządów gminnych </w:t>
            </w:r>
            <w:r w:rsidRPr="00885B4B">
              <w:rPr>
                <w:rFonts w:asciiTheme="minorBidi" w:hAnsiTheme="minorBidi" w:cstheme="minorBidi"/>
                <w:sz w:val="22"/>
                <w:szCs w:val="22"/>
              </w:rPr>
              <w:lastRenderedPageBreak/>
              <w:t>województwa podkarpackiego we wdrażaniu uchwały antysmogowej.</w:t>
            </w:r>
          </w:p>
        </w:tc>
      </w:tr>
      <w:tr w:rsidR="00BC5ADB" w:rsidRPr="00192F99" w14:paraId="4BBE1487" w14:textId="77777777" w:rsidTr="00192F99">
        <w:tc>
          <w:tcPr>
            <w:tcW w:w="231" w:type="pct"/>
            <w:noWrap/>
          </w:tcPr>
          <w:p w14:paraId="0438758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5.</w:t>
            </w:r>
          </w:p>
        </w:tc>
        <w:tc>
          <w:tcPr>
            <w:tcW w:w="1708" w:type="pct"/>
            <w:gridSpan w:val="2"/>
            <w:noWrap/>
          </w:tcPr>
          <w:p w14:paraId="050124A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3061" w:type="pct"/>
            <w:gridSpan w:val="2"/>
            <w:noWrap/>
          </w:tcPr>
          <w:p w14:paraId="17E8743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71B221EE" w14:textId="77777777" w:rsidTr="00192F99">
        <w:tc>
          <w:tcPr>
            <w:tcW w:w="231" w:type="pct"/>
            <w:noWrap/>
          </w:tcPr>
          <w:p w14:paraId="562656A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708" w:type="pct"/>
            <w:gridSpan w:val="2"/>
            <w:noWrap/>
          </w:tcPr>
          <w:p w14:paraId="17D66BA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3061" w:type="pct"/>
            <w:gridSpan w:val="2"/>
            <w:noWrap/>
          </w:tcPr>
          <w:p w14:paraId="17ECC79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województwo Podkarpackie</w:t>
            </w:r>
          </w:p>
        </w:tc>
      </w:tr>
      <w:tr w:rsidR="00BC5ADB" w:rsidRPr="00192F99" w14:paraId="05F35C25" w14:textId="77777777" w:rsidTr="00192F99">
        <w:tc>
          <w:tcPr>
            <w:tcW w:w="231" w:type="pct"/>
            <w:noWrap/>
          </w:tcPr>
          <w:p w14:paraId="59CC902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7.</w:t>
            </w:r>
          </w:p>
        </w:tc>
        <w:tc>
          <w:tcPr>
            <w:tcW w:w="1708" w:type="pct"/>
            <w:gridSpan w:val="2"/>
            <w:noWrap/>
          </w:tcPr>
          <w:p w14:paraId="17C25F1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3061" w:type="pct"/>
            <w:gridSpan w:val="2"/>
            <w:noWrap/>
          </w:tcPr>
          <w:p w14:paraId="16C7B18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58520AA6" w14:textId="77777777" w:rsidTr="00192F99">
        <w:tc>
          <w:tcPr>
            <w:tcW w:w="231" w:type="pct"/>
            <w:noWrap/>
          </w:tcPr>
          <w:p w14:paraId="6422BCD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708" w:type="pct"/>
            <w:gridSpan w:val="2"/>
            <w:noWrap/>
          </w:tcPr>
          <w:p w14:paraId="23B2CC2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3061" w:type="pct"/>
            <w:gridSpan w:val="2"/>
            <w:noWrap/>
          </w:tcPr>
          <w:p w14:paraId="1D4E1A4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100,00%</w:t>
            </w:r>
          </w:p>
        </w:tc>
      </w:tr>
      <w:tr w:rsidR="00BC5ADB" w:rsidRPr="00192F99" w14:paraId="6FA9284D" w14:textId="77777777" w:rsidTr="00192F99">
        <w:tc>
          <w:tcPr>
            <w:tcW w:w="231" w:type="pct"/>
            <w:noWrap/>
          </w:tcPr>
          <w:p w14:paraId="5E6F76B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708" w:type="pct"/>
            <w:gridSpan w:val="2"/>
            <w:noWrap/>
          </w:tcPr>
          <w:p w14:paraId="752B3B3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3061" w:type="pct"/>
            <w:gridSpan w:val="2"/>
            <w:noWrap/>
          </w:tcPr>
          <w:p w14:paraId="168B0E1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C: długoterminowy (4-6 lat)</w:t>
            </w:r>
          </w:p>
        </w:tc>
      </w:tr>
      <w:tr w:rsidR="00BC5ADB" w:rsidRPr="00192F99" w14:paraId="694BC712" w14:textId="77777777" w:rsidTr="00192F99">
        <w:tc>
          <w:tcPr>
            <w:tcW w:w="231" w:type="pct"/>
            <w:noWrap/>
          </w:tcPr>
          <w:p w14:paraId="477C13E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708" w:type="pct"/>
            <w:gridSpan w:val="2"/>
            <w:noWrap/>
          </w:tcPr>
          <w:p w14:paraId="7E14373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3061" w:type="pct"/>
            <w:gridSpan w:val="2"/>
            <w:noWrap/>
          </w:tcPr>
          <w:p w14:paraId="68964E6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0E0D4661" w14:textId="77777777" w:rsidTr="00192F99">
        <w:tc>
          <w:tcPr>
            <w:tcW w:w="231" w:type="pct"/>
            <w:noWrap/>
          </w:tcPr>
          <w:p w14:paraId="1B20FA1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708" w:type="pct"/>
            <w:gridSpan w:val="2"/>
            <w:noWrap/>
          </w:tcPr>
          <w:p w14:paraId="5B265A0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3061" w:type="pct"/>
            <w:gridSpan w:val="2"/>
            <w:noWrap/>
          </w:tcPr>
          <w:p w14:paraId="3A0C0682" w14:textId="77777777" w:rsidR="00794494"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Liczba gmin dla których zorganizowano spotkanie: 320 szt.</w:t>
            </w:r>
          </w:p>
          <w:p w14:paraId="6078BB1E" w14:textId="77777777" w:rsidR="007D20E2" w:rsidRPr="00885B4B" w:rsidRDefault="00794494" w:rsidP="00192F99">
            <w:pPr>
              <w:rPr>
                <w:rFonts w:asciiTheme="minorBidi" w:hAnsiTheme="minorBidi" w:cstheme="minorBidi"/>
                <w:sz w:val="22"/>
                <w:szCs w:val="22"/>
              </w:rPr>
            </w:pPr>
            <w:r w:rsidRPr="00885B4B">
              <w:rPr>
                <w:rFonts w:asciiTheme="minorBidi" w:hAnsiTheme="minorBidi" w:cstheme="minorBidi"/>
                <w:sz w:val="22"/>
                <w:szCs w:val="22"/>
              </w:rPr>
              <w:t xml:space="preserve">Kampania </w:t>
            </w:r>
            <w:proofErr w:type="spellStart"/>
            <w:r w:rsidRPr="00885B4B">
              <w:rPr>
                <w:rFonts w:asciiTheme="minorBidi" w:hAnsiTheme="minorBidi" w:cstheme="minorBidi"/>
                <w:sz w:val="22"/>
                <w:szCs w:val="22"/>
              </w:rPr>
              <w:t>informacyjno</w:t>
            </w:r>
            <w:proofErr w:type="spellEnd"/>
            <w:r w:rsidRPr="00885B4B">
              <w:rPr>
                <w:rFonts w:asciiTheme="minorBidi" w:hAnsiTheme="minorBidi" w:cstheme="minorBidi"/>
                <w:sz w:val="22"/>
                <w:szCs w:val="22"/>
              </w:rPr>
              <w:t xml:space="preserve"> – doradcza dla gmin województwa podkarpackiego w zakresie poprawy jakości powietrza . W skład kampanii wchodziły: warsztaty szkoleniowe on-line z zakresu zalet termomodernizacji, </w:t>
            </w:r>
            <w:proofErr w:type="spellStart"/>
            <w:r w:rsidRPr="00885B4B">
              <w:rPr>
                <w:rFonts w:asciiTheme="minorBidi" w:hAnsiTheme="minorBidi" w:cstheme="minorBidi"/>
                <w:sz w:val="22"/>
                <w:szCs w:val="22"/>
              </w:rPr>
              <w:t>fotowoltaiki</w:t>
            </w:r>
            <w:proofErr w:type="spellEnd"/>
            <w:r w:rsidRPr="00885B4B">
              <w:rPr>
                <w:rFonts w:asciiTheme="minorBidi" w:hAnsiTheme="minorBidi" w:cstheme="minorBidi"/>
                <w:sz w:val="22"/>
                <w:szCs w:val="22"/>
              </w:rPr>
              <w:t xml:space="preserve">, pomp ciepła i kotłów </w:t>
            </w:r>
            <w:proofErr w:type="spellStart"/>
            <w:r w:rsidRPr="00885B4B">
              <w:rPr>
                <w:rFonts w:asciiTheme="minorBidi" w:hAnsiTheme="minorBidi" w:cstheme="minorBidi"/>
                <w:sz w:val="22"/>
                <w:szCs w:val="22"/>
              </w:rPr>
              <w:t>Ekodesign</w:t>
            </w:r>
            <w:proofErr w:type="spellEnd"/>
            <w:r w:rsidRPr="00885B4B">
              <w:rPr>
                <w:rFonts w:asciiTheme="minorBidi" w:hAnsiTheme="minorBidi" w:cstheme="minorBidi"/>
                <w:sz w:val="22"/>
                <w:szCs w:val="22"/>
              </w:rPr>
              <w:t xml:space="preserve"> </w:t>
            </w:r>
            <w:r w:rsidR="00BA6359" w:rsidRPr="00885B4B">
              <w:rPr>
                <w:rFonts w:asciiTheme="minorBidi" w:hAnsiTheme="minorBidi" w:cstheme="minorBidi"/>
                <w:sz w:val="22"/>
                <w:szCs w:val="22"/>
              </w:rPr>
              <w:t xml:space="preserve">oraz stacjonarna Konferencja szkoleniowa </w:t>
            </w:r>
            <w:r w:rsidR="007D20E2" w:rsidRPr="00885B4B">
              <w:rPr>
                <w:rFonts w:asciiTheme="minorBidi" w:hAnsiTheme="minorBidi" w:cstheme="minorBidi"/>
                <w:sz w:val="22"/>
                <w:szCs w:val="22"/>
              </w:rPr>
              <w:br/>
            </w:r>
            <w:r w:rsidR="00BA6359" w:rsidRPr="00885B4B">
              <w:rPr>
                <w:rFonts w:asciiTheme="minorBidi" w:hAnsiTheme="minorBidi" w:cstheme="minorBidi"/>
                <w:sz w:val="22"/>
                <w:szCs w:val="22"/>
              </w:rPr>
              <w:t xml:space="preserve">z  zakresu wpływu zieleni na jakość powietrza. </w:t>
            </w:r>
          </w:p>
          <w:p w14:paraId="6958C869" w14:textId="4DE4E02B"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br/>
              <w:t xml:space="preserve">Istnienie ogólnodostępnej platformy internetowej zawierającej bazę wiedzy na temat uchwały antysmogowej i jakości powietrza: tak </w:t>
            </w:r>
          </w:p>
        </w:tc>
      </w:tr>
      <w:tr w:rsidR="00BC5ADB" w:rsidRPr="00192F99" w14:paraId="30F286C3" w14:textId="77777777" w:rsidTr="00192F99">
        <w:tc>
          <w:tcPr>
            <w:tcW w:w="231" w:type="pct"/>
            <w:noWrap/>
          </w:tcPr>
          <w:p w14:paraId="2E51AFB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708" w:type="pct"/>
            <w:gridSpan w:val="2"/>
            <w:noWrap/>
          </w:tcPr>
          <w:p w14:paraId="0ECF977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3061" w:type="pct"/>
            <w:gridSpan w:val="2"/>
            <w:noWrap/>
          </w:tcPr>
          <w:p w14:paraId="4CF3683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29EBE944" w14:textId="77777777" w:rsidTr="00192F99">
        <w:tc>
          <w:tcPr>
            <w:tcW w:w="231" w:type="pct"/>
            <w:noWrap/>
          </w:tcPr>
          <w:p w14:paraId="6328ACD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708" w:type="pct"/>
            <w:gridSpan w:val="2"/>
            <w:noWrap/>
          </w:tcPr>
          <w:p w14:paraId="2A7AE72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3061" w:type="pct"/>
            <w:gridSpan w:val="2"/>
            <w:noWrap/>
          </w:tcPr>
          <w:p w14:paraId="4802AE7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Budżet województwa 98 700,00</w:t>
            </w:r>
            <w:r w:rsidRPr="00885B4B">
              <w:rPr>
                <w:rFonts w:asciiTheme="minorBidi" w:hAnsiTheme="minorBidi" w:cstheme="minorBidi"/>
                <w:sz w:val="22"/>
                <w:szCs w:val="22"/>
              </w:rPr>
              <w:br/>
              <w:t>Łącznie 98 700,00</w:t>
            </w:r>
          </w:p>
        </w:tc>
      </w:tr>
      <w:tr w:rsidR="00BC5ADB" w:rsidRPr="00192F99" w14:paraId="1183AD0F" w14:textId="77777777" w:rsidTr="00192F99">
        <w:tc>
          <w:tcPr>
            <w:tcW w:w="231" w:type="pct"/>
            <w:noWrap/>
          </w:tcPr>
          <w:p w14:paraId="5A60ADF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708" w:type="pct"/>
            <w:gridSpan w:val="2"/>
            <w:noWrap/>
          </w:tcPr>
          <w:p w14:paraId="49FEDBE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3061" w:type="pct"/>
            <w:gridSpan w:val="2"/>
            <w:noWrap/>
          </w:tcPr>
          <w:p w14:paraId="5146504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22 911,40 przyjęto kurs średni euro (EUR) z dnia 08.03.2024 nr 049/A/NBP/2024 wynoszący 4,3079</w:t>
            </w:r>
          </w:p>
        </w:tc>
      </w:tr>
      <w:tr w:rsidR="00BC5ADB" w:rsidRPr="00192F99" w14:paraId="7A41496B" w14:textId="77777777" w:rsidTr="00192F99">
        <w:tc>
          <w:tcPr>
            <w:tcW w:w="231" w:type="pct"/>
            <w:noWrap/>
          </w:tcPr>
          <w:p w14:paraId="0392E16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708" w:type="pct"/>
            <w:gridSpan w:val="2"/>
            <w:noWrap/>
          </w:tcPr>
          <w:p w14:paraId="34DF0FA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3061" w:type="pct"/>
            <w:gridSpan w:val="2"/>
            <w:noWrap/>
          </w:tcPr>
          <w:p w14:paraId="6C685993" w14:textId="2D14BF4F" w:rsidR="00BC5ADB" w:rsidRPr="00885B4B" w:rsidRDefault="007D20E2" w:rsidP="00192F99">
            <w:pPr>
              <w:rPr>
                <w:rFonts w:asciiTheme="minorBidi" w:hAnsiTheme="minorBidi" w:cstheme="minorBidi"/>
                <w:sz w:val="22"/>
                <w:szCs w:val="22"/>
              </w:rPr>
            </w:pPr>
            <w:r w:rsidRPr="00885B4B">
              <w:rPr>
                <w:rFonts w:asciiTheme="minorBidi" w:hAnsiTheme="minorBidi" w:cstheme="minorBidi"/>
                <w:sz w:val="22"/>
                <w:szCs w:val="22"/>
              </w:rPr>
              <w:t xml:space="preserve">Zadanie realizowane jest w ramach dwóch etatów w urzędzie marszałkowskim z zakresu zarządzania </w:t>
            </w:r>
            <w:r w:rsidRPr="00885B4B">
              <w:rPr>
                <w:rFonts w:asciiTheme="minorBidi" w:hAnsiTheme="minorBidi" w:cstheme="minorBidi"/>
                <w:sz w:val="22"/>
                <w:szCs w:val="22"/>
              </w:rPr>
              <w:br/>
              <w:t xml:space="preserve">jakością powietrza. </w:t>
            </w:r>
          </w:p>
        </w:tc>
      </w:tr>
      <w:tr w:rsidR="00BC5ADB" w:rsidRPr="00192F99" w14:paraId="758EA205" w14:textId="77777777" w:rsidTr="00192F99">
        <w:tc>
          <w:tcPr>
            <w:tcW w:w="231" w:type="pct"/>
            <w:noWrap/>
          </w:tcPr>
          <w:p w14:paraId="35AA992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708" w:type="pct"/>
            <w:gridSpan w:val="2"/>
            <w:noWrap/>
          </w:tcPr>
          <w:p w14:paraId="6CC2AD8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3061" w:type="pct"/>
            <w:gridSpan w:val="2"/>
            <w:noWrap/>
          </w:tcPr>
          <w:p w14:paraId="0387387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4)</w:t>
            </w:r>
          </w:p>
        </w:tc>
      </w:tr>
      <w:tr w:rsidR="00BC5ADB" w:rsidRPr="00192F99" w14:paraId="413BCD34" w14:textId="77777777" w:rsidTr="00192F99">
        <w:tc>
          <w:tcPr>
            <w:tcW w:w="231" w:type="pct"/>
            <w:noWrap/>
          </w:tcPr>
          <w:p w14:paraId="7BEA83C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w:t>
            </w:r>
          </w:p>
        </w:tc>
        <w:tc>
          <w:tcPr>
            <w:tcW w:w="1708" w:type="pct"/>
            <w:gridSpan w:val="2"/>
            <w:noWrap/>
          </w:tcPr>
          <w:p w14:paraId="6ECDCA0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3061" w:type="pct"/>
            <w:gridSpan w:val="2"/>
            <w:noWrap/>
          </w:tcPr>
          <w:p w14:paraId="67CD1216"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PsSyWs</w:t>
            </w:r>
            <w:proofErr w:type="spellEnd"/>
          </w:p>
        </w:tc>
      </w:tr>
      <w:tr w:rsidR="00BC5ADB" w:rsidRPr="00192F99" w14:paraId="6937573D" w14:textId="77777777" w:rsidTr="00192F99">
        <w:tc>
          <w:tcPr>
            <w:tcW w:w="231" w:type="pct"/>
            <w:noWrap/>
          </w:tcPr>
          <w:p w14:paraId="2E3C1D5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708" w:type="pct"/>
            <w:gridSpan w:val="2"/>
            <w:noWrap/>
          </w:tcPr>
          <w:p w14:paraId="533F014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3061" w:type="pct"/>
            <w:gridSpan w:val="2"/>
            <w:noWrap/>
          </w:tcPr>
          <w:p w14:paraId="331FE23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Stworzenie przez samorząd gminny systemu wsparcia wymiany źródeł ciepła na ekologiczne dla osób fizycznych</w:t>
            </w:r>
          </w:p>
        </w:tc>
      </w:tr>
      <w:tr w:rsidR="00BC5ADB" w:rsidRPr="00192F99" w14:paraId="0B3CF222" w14:textId="77777777" w:rsidTr="00192F99">
        <w:tc>
          <w:tcPr>
            <w:tcW w:w="231" w:type="pct"/>
            <w:noWrap/>
          </w:tcPr>
          <w:p w14:paraId="0B1A9C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708" w:type="pct"/>
            <w:gridSpan w:val="2"/>
            <w:noWrap/>
          </w:tcPr>
          <w:p w14:paraId="16F3809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3061" w:type="pct"/>
            <w:gridSpan w:val="2"/>
            <w:noWrap/>
          </w:tcPr>
          <w:p w14:paraId="16991EB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w:t>
            </w:r>
            <w:r w:rsidRPr="00885B4B">
              <w:rPr>
                <w:rFonts w:asciiTheme="minorBidi" w:hAnsiTheme="minorBidi" w:cstheme="minorBidi"/>
                <w:sz w:val="22"/>
                <w:szCs w:val="22"/>
              </w:rPr>
              <w:lastRenderedPageBreak/>
              <w:t>Pk18sPkB(a)Pa06 Pk18sPkB(a)Pa26 Pk18sPkB(a)Pa13 Pk18sPkB(a)Pa27 Pk18sPkB(a)Pa07 Pk18sPkB(a)Pa16 Pk18sPkB(a)Pa15 Pk18sPkB(a)Pa01 Pk18sPkB(a)Pa22 Pk18mRzB(a)Pa01</w:t>
            </w:r>
          </w:p>
        </w:tc>
      </w:tr>
      <w:tr w:rsidR="00BC5ADB" w:rsidRPr="00192F99" w14:paraId="403679CB" w14:textId="77777777" w:rsidTr="00192F99">
        <w:tc>
          <w:tcPr>
            <w:tcW w:w="231" w:type="pct"/>
            <w:noWrap/>
          </w:tcPr>
          <w:p w14:paraId="3C21C20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708" w:type="pct"/>
            <w:gridSpan w:val="2"/>
            <w:noWrap/>
          </w:tcPr>
          <w:p w14:paraId="761DE29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3061" w:type="pct"/>
            <w:gridSpan w:val="2"/>
            <w:noWrap/>
          </w:tcPr>
          <w:p w14:paraId="738B408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System wsparcia dla mieszkańców polegający na:</w:t>
            </w:r>
            <w:r w:rsidRPr="00885B4B">
              <w:rPr>
                <w:rFonts w:asciiTheme="minorBidi" w:hAnsiTheme="minorBidi" w:cstheme="minorBidi"/>
                <w:sz w:val="22"/>
                <w:szCs w:val="22"/>
              </w:rPr>
              <w:br/>
              <w:t>- wnioskowaniu o  środki finansowe z programów NFOŚiGW oraz innych,</w:t>
            </w:r>
            <w:r w:rsidRPr="00885B4B">
              <w:rPr>
                <w:rFonts w:asciiTheme="minorBidi" w:hAnsiTheme="minorBidi" w:cstheme="minorBidi"/>
                <w:sz w:val="22"/>
                <w:szCs w:val="22"/>
              </w:rPr>
              <w:br/>
              <w:t>- udzielaniu dotacji,</w:t>
            </w:r>
            <w:r w:rsidRPr="00885B4B">
              <w:rPr>
                <w:rFonts w:asciiTheme="minorBidi" w:hAnsiTheme="minorBidi" w:cstheme="minorBidi"/>
                <w:sz w:val="22"/>
                <w:szCs w:val="22"/>
              </w:rPr>
              <w:br/>
              <w:t>- prowadzeniu doradztwa,</w:t>
            </w:r>
            <w:r w:rsidRPr="00885B4B">
              <w:rPr>
                <w:rFonts w:asciiTheme="minorBidi" w:hAnsiTheme="minorBidi" w:cstheme="minorBidi"/>
                <w:sz w:val="22"/>
                <w:szCs w:val="22"/>
              </w:rPr>
              <w:br/>
              <w:t>- wspomaganiu przy wypełnianiu wniosków w ramach programu „Czyste powietrze”,</w:t>
            </w:r>
            <w:r w:rsidRPr="00885B4B">
              <w:rPr>
                <w:rFonts w:asciiTheme="minorBidi" w:hAnsiTheme="minorBidi" w:cstheme="minorBidi"/>
                <w:sz w:val="22"/>
                <w:szCs w:val="22"/>
              </w:rPr>
              <w:br/>
              <w:t>- koordynacji realizacji innych programów finansowych.</w:t>
            </w:r>
          </w:p>
        </w:tc>
      </w:tr>
      <w:tr w:rsidR="00BC5ADB" w:rsidRPr="00192F99" w14:paraId="5C17EE77" w14:textId="77777777" w:rsidTr="00192F99">
        <w:tc>
          <w:tcPr>
            <w:tcW w:w="231" w:type="pct"/>
            <w:noWrap/>
          </w:tcPr>
          <w:p w14:paraId="04EB2E0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708" w:type="pct"/>
            <w:gridSpan w:val="2"/>
            <w:noWrap/>
          </w:tcPr>
          <w:p w14:paraId="4D5073E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3061" w:type="pct"/>
            <w:gridSpan w:val="2"/>
            <w:noWrap/>
          </w:tcPr>
          <w:p w14:paraId="227ACD0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6706CAA1" w14:textId="77777777" w:rsidTr="00192F99">
        <w:tc>
          <w:tcPr>
            <w:tcW w:w="231" w:type="pct"/>
            <w:noWrap/>
          </w:tcPr>
          <w:p w14:paraId="1D24272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708" w:type="pct"/>
            <w:gridSpan w:val="2"/>
            <w:noWrap/>
          </w:tcPr>
          <w:p w14:paraId="0EFF719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3061" w:type="pct"/>
            <w:gridSpan w:val="2"/>
            <w:noWrap/>
          </w:tcPr>
          <w:p w14:paraId="78B586F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wiejska Krempna, gmina wiejska Krościenko </w:t>
            </w:r>
            <w:proofErr w:type="spellStart"/>
            <w:r w:rsidRPr="00885B4B">
              <w:rPr>
                <w:rFonts w:asciiTheme="minorBidi" w:hAnsiTheme="minorBidi" w:cstheme="minorBidi"/>
                <w:sz w:val="22"/>
                <w:szCs w:val="22"/>
              </w:rPr>
              <w:t>Wyżne</w:t>
            </w:r>
            <w:proofErr w:type="spellEnd"/>
            <w:r w:rsidRPr="00885B4B">
              <w:rPr>
                <w:rFonts w:asciiTheme="minorBidi" w:hAnsiTheme="minorBidi" w:cstheme="minorBidi"/>
                <w:sz w:val="22"/>
                <w:szCs w:val="22"/>
              </w:rPr>
              <w:t xml:space="preserve">, gmina wiejska Krzeszów, gmina wiejska Krzywcza, gmina wiejska Kuryłówka, gmina wiejska Laszki, gmina wiejska Leżajsk, gmina </w:t>
            </w:r>
            <w:r w:rsidRPr="00885B4B">
              <w:rPr>
                <w:rFonts w:asciiTheme="minorBidi" w:hAnsiTheme="minorBidi" w:cstheme="minorBidi"/>
                <w:sz w:val="22"/>
                <w:szCs w:val="22"/>
              </w:rPr>
              <w:lastRenderedPageBreak/>
              <w:t xml:space="preserve">wiejska Lubaczów, gmina wiejska Lubenia, gmina wiejska Lutowiska,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Roźwienica, gmina wiejska Sanok, gmina wiejska Skołyszyn, gmina wiejska Solina, gmina wiejska Stary Dzików, gmina wiejska Stubno,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miejsko-wiejska Iwonicz-Zdrój, gmina miejsko-wiejska Kolbuszowa, gmina miejsko-wiejska Kołaczyce, gmina miejska Lubaczów, gmina miejska Mielec, gmina miejsko-wiejska Pilzno, gmina miejsko-wiejska Pruchnik, </w:t>
            </w:r>
            <w:r w:rsidRPr="00885B4B">
              <w:rPr>
                <w:rFonts w:asciiTheme="minorBidi" w:hAnsiTheme="minorBidi" w:cstheme="minorBidi"/>
                <w:sz w:val="22"/>
                <w:szCs w:val="22"/>
              </w:rPr>
              <w:lastRenderedPageBreak/>
              <w:t>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BC5ADB" w:rsidRPr="00192F99" w14:paraId="060EAFBC" w14:textId="77777777" w:rsidTr="00192F99">
        <w:tc>
          <w:tcPr>
            <w:tcW w:w="231" w:type="pct"/>
            <w:noWrap/>
          </w:tcPr>
          <w:p w14:paraId="0A985EB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708" w:type="pct"/>
            <w:gridSpan w:val="2"/>
            <w:noWrap/>
          </w:tcPr>
          <w:p w14:paraId="1276D00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3061" w:type="pct"/>
            <w:gridSpan w:val="2"/>
            <w:noWrap/>
          </w:tcPr>
          <w:p w14:paraId="73184B5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3CE90994" w14:textId="77777777" w:rsidTr="00192F99">
        <w:tc>
          <w:tcPr>
            <w:tcW w:w="231" w:type="pct"/>
            <w:noWrap/>
          </w:tcPr>
          <w:p w14:paraId="7C78671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708" w:type="pct"/>
            <w:gridSpan w:val="2"/>
            <w:noWrap/>
          </w:tcPr>
          <w:p w14:paraId="32177BC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3061" w:type="pct"/>
            <w:gridSpan w:val="2"/>
            <w:noWrap/>
          </w:tcPr>
          <w:p w14:paraId="49F4518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91,78%</w:t>
            </w:r>
          </w:p>
        </w:tc>
      </w:tr>
      <w:tr w:rsidR="00BC5ADB" w:rsidRPr="00192F99" w14:paraId="277BD775" w14:textId="77777777" w:rsidTr="00192F99">
        <w:tc>
          <w:tcPr>
            <w:tcW w:w="231" w:type="pct"/>
            <w:noWrap/>
          </w:tcPr>
          <w:p w14:paraId="5321429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708" w:type="pct"/>
            <w:gridSpan w:val="2"/>
            <w:noWrap/>
          </w:tcPr>
          <w:p w14:paraId="3E03794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3061" w:type="pct"/>
            <w:gridSpan w:val="2"/>
            <w:noWrap/>
          </w:tcPr>
          <w:p w14:paraId="2651B43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C: długoterminowy (4-6 lat)</w:t>
            </w:r>
          </w:p>
        </w:tc>
      </w:tr>
      <w:tr w:rsidR="00BC5ADB" w:rsidRPr="00192F99" w14:paraId="489AC76D" w14:textId="77777777" w:rsidTr="00192F99">
        <w:tc>
          <w:tcPr>
            <w:tcW w:w="231" w:type="pct"/>
            <w:noWrap/>
          </w:tcPr>
          <w:p w14:paraId="55057AC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708" w:type="pct"/>
            <w:gridSpan w:val="2"/>
            <w:noWrap/>
          </w:tcPr>
          <w:p w14:paraId="4E44AF0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3061" w:type="pct"/>
            <w:gridSpan w:val="2"/>
            <w:noWrap/>
          </w:tcPr>
          <w:p w14:paraId="3BFBDEB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50FCA63D" w14:textId="77777777" w:rsidTr="00192F99">
        <w:tc>
          <w:tcPr>
            <w:tcW w:w="231" w:type="pct"/>
            <w:noWrap/>
          </w:tcPr>
          <w:p w14:paraId="74E170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708" w:type="pct"/>
            <w:gridSpan w:val="2"/>
            <w:noWrap/>
          </w:tcPr>
          <w:p w14:paraId="07B8BCA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3061" w:type="pct"/>
            <w:gridSpan w:val="2"/>
            <w:noWrap/>
          </w:tcPr>
          <w:p w14:paraId="552A409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Liczba programów w jakich gmina pozyskała wsparcie: 180 szt.</w:t>
            </w:r>
            <w:r w:rsidRPr="00885B4B">
              <w:rPr>
                <w:rFonts w:asciiTheme="minorBidi" w:hAnsiTheme="minorBidi" w:cstheme="minorBidi"/>
                <w:sz w:val="22"/>
                <w:szCs w:val="22"/>
              </w:rPr>
              <w:br/>
              <w:t>Liczba udzielonych porad i konsultacji mieszkańcom: 63089 szt.</w:t>
            </w:r>
          </w:p>
        </w:tc>
      </w:tr>
      <w:tr w:rsidR="00BC5ADB" w:rsidRPr="00192F99" w14:paraId="3B80AC48" w14:textId="77777777" w:rsidTr="00192F99">
        <w:tc>
          <w:tcPr>
            <w:tcW w:w="231" w:type="pct"/>
            <w:noWrap/>
          </w:tcPr>
          <w:p w14:paraId="078253A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708" w:type="pct"/>
            <w:gridSpan w:val="2"/>
            <w:noWrap/>
          </w:tcPr>
          <w:p w14:paraId="2DCFA07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3061" w:type="pct"/>
            <w:gridSpan w:val="2"/>
            <w:noWrap/>
          </w:tcPr>
          <w:p w14:paraId="114C69B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15534F91" w14:textId="77777777" w:rsidTr="00192F99">
        <w:tc>
          <w:tcPr>
            <w:tcW w:w="231" w:type="pct"/>
            <w:noWrap/>
          </w:tcPr>
          <w:p w14:paraId="525E2A5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708" w:type="pct"/>
            <w:gridSpan w:val="2"/>
            <w:noWrap/>
          </w:tcPr>
          <w:p w14:paraId="018AF97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3061" w:type="pct"/>
            <w:gridSpan w:val="2"/>
            <w:noWrap/>
          </w:tcPr>
          <w:p w14:paraId="4B91040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Budżet gminy 384 724,42</w:t>
            </w:r>
            <w:r w:rsidRPr="00885B4B">
              <w:rPr>
                <w:rFonts w:asciiTheme="minorBidi" w:hAnsiTheme="minorBidi" w:cstheme="minorBidi"/>
                <w:sz w:val="22"/>
                <w:szCs w:val="22"/>
              </w:rPr>
              <w:br/>
              <w:t>Regionalny Program Operacyjny Województwa Podkarpackiego 17 670 016,10</w:t>
            </w:r>
            <w:r w:rsidRPr="00885B4B">
              <w:rPr>
                <w:rFonts w:asciiTheme="minorBidi" w:hAnsiTheme="minorBidi" w:cstheme="minorBidi"/>
                <w:sz w:val="22"/>
                <w:szCs w:val="22"/>
              </w:rPr>
              <w:br/>
              <w:t>Program „Czyste Powietrze” 13 750 252,26</w:t>
            </w:r>
            <w:r w:rsidRPr="00885B4B">
              <w:rPr>
                <w:rFonts w:asciiTheme="minorBidi" w:hAnsiTheme="minorBidi" w:cstheme="minorBidi"/>
                <w:sz w:val="22"/>
                <w:szCs w:val="22"/>
              </w:rPr>
              <w:br/>
              <w:t>Wojewódzki Fundusz Ochrony Środowiska i Gospodarki Wodnej 321 976,27</w:t>
            </w:r>
            <w:r w:rsidRPr="00885B4B">
              <w:rPr>
                <w:rFonts w:asciiTheme="minorBidi" w:hAnsiTheme="minorBidi" w:cstheme="minorBidi"/>
                <w:sz w:val="22"/>
                <w:szCs w:val="22"/>
              </w:rPr>
              <w:br/>
              <w:t>Inne źródła finansowania (w uwagach podać jakie) 2 846 729,60</w:t>
            </w:r>
            <w:r w:rsidRPr="00885B4B">
              <w:rPr>
                <w:rFonts w:asciiTheme="minorBidi" w:hAnsiTheme="minorBidi" w:cstheme="minorBidi"/>
                <w:sz w:val="22"/>
                <w:szCs w:val="22"/>
              </w:rPr>
              <w:br/>
              <w:t>Łącznie 34 973 698,65</w:t>
            </w:r>
          </w:p>
        </w:tc>
      </w:tr>
      <w:tr w:rsidR="00BC5ADB" w:rsidRPr="00192F99" w14:paraId="6D17A4BC" w14:textId="77777777" w:rsidTr="00192F99">
        <w:tc>
          <w:tcPr>
            <w:tcW w:w="231" w:type="pct"/>
            <w:noWrap/>
          </w:tcPr>
          <w:p w14:paraId="38202B4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708" w:type="pct"/>
            <w:gridSpan w:val="2"/>
            <w:noWrap/>
          </w:tcPr>
          <w:p w14:paraId="4528B56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3061" w:type="pct"/>
            <w:gridSpan w:val="2"/>
            <w:noWrap/>
          </w:tcPr>
          <w:p w14:paraId="45C336B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8 118 502,90 przyjęto kurs średni euro (EUR) z dnia 08.03.2024 nr 049/A/NBP/2024 wynoszący 4,3079</w:t>
            </w:r>
          </w:p>
        </w:tc>
      </w:tr>
      <w:tr w:rsidR="00BC5ADB" w:rsidRPr="00192F99" w14:paraId="231EF302" w14:textId="77777777" w:rsidTr="00192F99">
        <w:tc>
          <w:tcPr>
            <w:tcW w:w="231" w:type="pct"/>
            <w:noWrap/>
          </w:tcPr>
          <w:p w14:paraId="3F17A35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708" w:type="pct"/>
            <w:gridSpan w:val="2"/>
            <w:noWrap/>
          </w:tcPr>
          <w:p w14:paraId="08E292A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3061" w:type="pct"/>
            <w:gridSpan w:val="2"/>
            <w:noWrap/>
          </w:tcPr>
          <w:p w14:paraId="772009A5" w14:textId="77777777" w:rsidR="00BC5ADB" w:rsidRPr="00885B4B" w:rsidRDefault="00BC5ADB" w:rsidP="00192F99">
            <w:pPr>
              <w:rPr>
                <w:rFonts w:asciiTheme="minorBidi" w:hAnsiTheme="minorBidi" w:cstheme="minorBidi"/>
                <w:sz w:val="22"/>
                <w:szCs w:val="22"/>
              </w:rPr>
            </w:pPr>
          </w:p>
        </w:tc>
      </w:tr>
      <w:tr w:rsidR="00BC5ADB" w:rsidRPr="00192F99" w14:paraId="05EE8556" w14:textId="77777777" w:rsidTr="00192F99">
        <w:tc>
          <w:tcPr>
            <w:tcW w:w="231" w:type="pct"/>
            <w:noWrap/>
          </w:tcPr>
          <w:p w14:paraId="755D552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Lp.</w:t>
            </w:r>
          </w:p>
        </w:tc>
        <w:tc>
          <w:tcPr>
            <w:tcW w:w="1708" w:type="pct"/>
            <w:gridSpan w:val="2"/>
            <w:noWrap/>
          </w:tcPr>
          <w:p w14:paraId="18980F8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3061" w:type="pct"/>
            <w:gridSpan w:val="2"/>
            <w:noWrap/>
          </w:tcPr>
          <w:p w14:paraId="1C97C85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5)</w:t>
            </w:r>
          </w:p>
        </w:tc>
      </w:tr>
      <w:tr w:rsidR="00BC5ADB" w:rsidRPr="00192F99" w14:paraId="3AF3B45F" w14:textId="77777777" w:rsidTr="00192F99">
        <w:tc>
          <w:tcPr>
            <w:tcW w:w="231" w:type="pct"/>
            <w:noWrap/>
          </w:tcPr>
          <w:p w14:paraId="2A7DD6C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708" w:type="pct"/>
            <w:gridSpan w:val="2"/>
            <w:noWrap/>
          </w:tcPr>
          <w:p w14:paraId="38A5ACB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3061" w:type="pct"/>
            <w:gridSpan w:val="2"/>
            <w:noWrap/>
          </w:tcPr>
          <w:p w14:paraId="46E0D90D"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PsObZi</w:t>
            </w:r>
            <w:proofErr w:type="spellEnd"/>
          </w:p>
        </w:tc>
      </w:tr>
      <w:tr w:rsidR="00BC5ADB" w:rsidRPr="00192F99" w14:paraId="40EF4EF4" w14:textId="77777777" w:rsidTr="00192F99">
        <w:tc>
          <w:tcPr>
            <w:tcW w:w="231" w:type="pct"/>
            <w:noWrap/>
          </w:tcPr>
          <w:p w14:paraId="325B62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708" w:type="pct"/>
            <w:gridSpan w:val="2"/>
            <w:noWrap/>
          </w:tcPr>
          <w:p w14:paraId="76DF897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3061" w:type="pct"/>
            <w:gridSpan w:val="2"/>
            <w:noWrap/>
          </w:tcPr>
          <w:p w14:paraId="78AA864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Zwiększanie udziału zieleni w wybranych miastach strefy podkarpackiej</w:t>
            </w:r>
          </w:p>
        </w:tc>
      </w:tr>
      <w:tr w:rsidR="00BC5ADB" w:rsidRPr="00192F99" w14:paraId="19A756D1" w14:textId="77777777" w:rsidTr="00192F99">
        <w:tc>
          <w:tcPr>
            <w:tcW w:w="231" w:type="pct"/>
            <w:noWrap/>
          </w:tcPr>
          <w:p w14:paraId="37B4C0C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708" w:type="pct"/>
            <w:gridSpan w:val="2"/>
            <w:noWrap/>
          </w:tcPr>
          <w:p w14:paraId="2C547FD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3061" w:type="pct"/>
            <w:gridSpan w:val="2"/>
            <w:noWrap/>
          </w:tcPr>
          <w:p w14:paraId="40B9240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Pk18sPkPM10d28 Pk18sPkPM2,5a15 Pk18sPkPM10d02 Pk18sPkPM2,5a03 Pk18sPkPM10d03 Pk18sPkPM10d04 Pk18sPkPM2,5a10 Pk18sPkPM10d11 Pk18sPkPM2,5a25 Pk18sPkPM10d33 Pk18sPkB(a)Pa02 Pk18sPkPM10d12 Pk18sPkPM2,5a14 Pk18sPkPM10d14 Pk18sPkPM10d10 Pk18sPkPM2,5a19 Pk18sPkPM10d09 Pk18sPkPM2,5a07 Pk18sPkPM10d08 Pk18sPkPM2,5a29 Pk18sPkPM2,5a31 Pk18sPkPM10d21 Pk18sPkPM2,5a34 Pk18sPkB(a)Pa03 Pk18sPkB(a)Pa09 Pk18sPkPM10d30 Pk18sPkPM2,5a36 Pk18sPkPM10d23 Pk18sPkPM10d29 Pk18sPkPM10d25 Pk18sPkPM10d13 Pk18sPkPM10d05 Pk18sPkPM2,5a04 Pk18sPkPM10d17 Pk18sPkPM2,5a26 Pk18sPkPM10d22 Pk18sPkPM2,5a11 Pk18sPkPM10d07 Pk18sPkPM10d19 Pk18sPkPM2,5a12 Pk18sPkPM10d24 Pk18sPkPM2,5a17 Pk18sPkPM10d20 Pk18sPkPM2,5a22 Pk18sPkPM10d26 Pk18sPkPM10d32</w:t>
            </w:r>
          </w:p>
        </w:tc>
      </w:tr>
      <w:tr w:rsidR="00BC5ADB" w:rsidRPr="00192F99" w14:paraId="4FE8A030" w14:textId="77777777" w:rsidTr="00192F99">
        <w:tc>
          <w:tcPr>
            <w:tcW w:w="231" w:type="pct"/>
            <w:noWrap/>
          </w:tcPr>
          <w:p w14:paraId="43BA4D9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4.</w:t>
            </w:r>
          </w:p>
        </w:tc>
        <w:tc>
          <w:tcPr>
            <w:tcW w:w="1708" w:type="pct"/>
            <w:gridSpan w:val="2"/>
            <w:noWrap/>
          </w:tcPr>
          <w:p w14:paraId="5D3F868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3061" w:type="pct"/>
            <w:gridSpan w:val="2"/>
            <w:noWrap/>
          </w:tcPr>
          <w:p w14:paraId="6917C4D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Tworzenie zielonej infrastruktury, funkcyjnych obszarów zielonych, rewitalizacja zieleni oraz wzbogacanie terenów zielonych (zagęszczanie, dosadzenia) w gminie sprzyjających poprawie warunków mikroklimatycznych i powodujących poprawę wymiany cieplnej.</w:t>
            </w:r>
          </w:p>
        </w:tc>
      </w:tr>
      <w:tr w:rsidR="00BC5ADB" w:rsidRPr="00192F99" w14:paraId="75D85B65" w14:textId="77777777" w:rsidTr="00192F99">
        <w:tc>
          <w:tcPr>
            <w:tcW w:w="231" w:type="pct"/>
            <w:noWrap/>
          </w:tcPr>
          <w:p w14:paraId="2A5630F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5.</w:t>
            </w:r>
          </w:p>
        </w:tc>
        <w:tc>
          <w:tcPr>
            <w:tcW w:w="1708" w:type="pct"/>
            <w:gridSpan w:val="2"/>
            <w:noWrap/>
          </w:tcPr>
          <w:p w14:paraId="47A18AA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3061" w:type="pct"/>
            <w:gridSpan w:val="2"/>
            <w:noWrap/>
          </w:tcPr>
          <w:p w14:paraId="1B50625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23CA6347" w14:textId="77777777" w:rsidTr="00192F99">
        <w:tc>
          <w:tcPr>
            <w:tcW w:w="231" w:type="pct"/>
            <w:noWrap/>
          </w:tcPr>
          <w:p w14:paraId="083724B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708" w:type="pct"/>
            <w:gridSpan w:val="2"/>
            <w:noWrap/>
          </w:tcPr>
          <w:p w14:paraId="468806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3061" w:type="pct"/>
            <w:gridSpan w:val="2"/>
            <w:noWrap/>
          </w:tcPr>
          <w:p w14:paraId="6B75DDC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gmina miejsko-wiejska Nisko, gmina miejska Dynów, gmina miejsko-wiejska Nowa Dęba, gmina miejsko-wiejska Oleszyce, gmina miejsko-wiejska Nowa Sarzyna, gmina miejsko-wiejska Zagórz, gmina miejska Jarosław, gmina miejska Krosno, gmina miejska Łańcut, gmina miejska Przeworsk, gmina miejska Radymno, gmina miejska Sanok, gmina miejska Tarnobrzeg, gmina miejska Leżajsk, gmina miejsko-wiejska Błażowa, gmina miejsko-wiejska Boguchwała, gmina miejsko-wiejska Brzozów, gmina miejska Dębica, gmina miejsko-wiejska Głogów Małopolski, gmina miejsko-wiejska Kolbuszowa, gmina miejska Lubaczów, gmina </w:t>
            </w:r>
            <w:r w:rsidRPr="00885B4B">
              <w:rPr>
                <w:rFonts w:asciiTheme="minorBidi" w:hAnsiTheme="minorBidi" w:cstheme="minorBidi"/>
                <w:sz w:val="22"/>
                <w:szCs w:val="22"/>
              </w:rPr>
              <w:lastRenderedPageBreak/>
              <w:t>miejska Mielec, gmina miejska Przemyśl, gmina miejsko-wiejska Ropczyce, gmina miejsko-wiejska Sędziszów Małopolski, gmina miejsko-wiejska Strzyżów, gmina miejsko-wiejska Tyczyn, gmina miejsko-wiejska Ustrzyki Dolne</w:t>
            </w:r>
          </w:p>
        </w:tc>
      </w:tr>
      <w:tr w:rsidR="00BC5ADB" w:rsidRPr="00192F99" w14:paraId="11F71E16" w14:textId="77777777" w:rsidTr="00192F99">
        <w:tc>
          <w:tcPr>
            <w:tcW w:w="231" w:type="pct"/>
            <w:noWrap/>
          </w:tcPr>
          <w:p w14:paraId="264F6C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708" w:type="pct"/>
            <w:gridSpan w:val="2"/>
            <w:noWrap/>
          </w:tcPr>
          <w:p w14:paraId="501509B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3061" w:type="pct"/>
            <w:gridSpan w:val="2"/>
            <w:noWrap/>
          </w:tcPr>
          <w:p w14:paraId="5222893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5E33D689" w14:textId="77777777" w:rsidTr="00192F99">
        <w:tc>
          <w:tcPr>
            <w:tcW w:w="231" w:type="pct"/>
            <w:noWrap/>
          </w:tcPr>
          <w:p w14:paraId="5049E55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708" w:type="pct"/>
            <w:gridSpan w:val="2"/>
            <w:noWrap/>
          </w:tcPr>
          <w:p w14:paraId="3DEF3E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3061" w:type="pct"/>
            <w:gridSpan w:val="2"/>
            <w:noWrap/>
          </w:tcPr>
          <w:p w14:paraId="1E3E7C5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39,05%</w:t>
            </w:r>
          </w:p>
        </w:tc>
      </w:tr>
      <w:tr w:rsidR="00BC5ADB" w:rsidRPr="00192F99" w14:paraId="1BB0AE68" w14:textId="77777777" w:rsidTr="00192F99">
        <w:tc>
          <w:tcPr>
            <w:tcW w:w="231" w:type="pct"/>
            <w:noWrap/>
          </w:tcPr>
          <w:p w14:paraId="05BA3EE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708" w:type="pct"/>
            <w:gridSpan w:val="2"/>
            <w:noWrap/>
          </w:tcPr>
          <w:p w14:paraId="550CFF4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3061" w:type="pct"/>
            <w:gridSpan w:val="2"/>
            <w:noWrap/>
          </w:tcPr>
          <w:p w14:paraId="6EAA70A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C: długoterminowy (4-6 lat)</w:t>
            </w:r>
          </w:p>
        </w:tc>
      </w:tr>
      <w:tr w:rsidR="00BC5ADB" w:rsidRPr="00192F99" w14:paraId="2226E378" w14:textId="77777777" w:rsidTr="00192F99">
        <w:tc>
          <w:tcPr>
            <w:tcW w:w="231" w:type="pct"/>
            <w:noWrap/>
          </w:tcPr>
          <w:p w14:paraId="641F897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708" w:type="pct"/>
            <w:gridSpan w:val="2"/>
            <w:noWrap/>
          </w:tcPr>
          <w:p w14:paraId="28E8C71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3061" w:type="pct"/>
            <w:gridSpan w:val="2"/>
            <w:noWrap/>
          </w:tcPr>
          <w:p w14:paraId="052972D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A: transport</w:t>
            </w:r>
          </w:p>
        </w:tc>
      </w:tr>
      <w:tr w:rsidR="00BC5ADB" w:rsidRPr="00192F99" w14:paraId="5C1ED95C" w14:textId="77777777" w:rsidTr="00192F99">
        <w:tc>
          <w:tcPr>
            <w:tcW w:w="231" w:type="pct"/>
            <w:noWrap/>
          </w:tcPr>
          <w:p w14:paraId="48F12BC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708" w:type="pct"/>
            <w:gridSpan w:val="2"/>
            <w:noWrap/>
          </w:tcPr>
          <w:p w14:paraId="6728C86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3061" w:type="pct"/>
            <w:gridSpan w:val="2"/>
            <w:noWrap/>
          </w:tcPr>
          <w:p w14:paraId="229C2A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Powierzchnia nowo nasadzonej zieleni: 35,3477 ha</w:t>
            </w:r>
            <w:r w:rsidRPr="00885B4B">
              <w:rPr>
                <w:rFonts w:asciiTheme="minorBidi" w:hAnsiTheme="minorBidi" w:cstheme="minorBidi"/>
                <w:sz w:val="22"/>
                <w:szCs w:val="22"/>
              </w:rPr>
              <w:br/>
              <w:t>Procentowy udział zieleni w ogólnej powierzchni gminy (współczynnik terenów zielonych): 336,4872 %</w:t>
            </w:r>
          </w:p>
        </w:tc>
      </w:tr>
      <w:tr w:rsidR="00BC5ADB" w:rsidRPr="00192F99" w14:paraId="741F311C" w14:textId="77777777" w:rsidTr="00192F99">
        <w:tc>
          <w:tcPr>
            <w:tcW w:w="231" w:type="pct"/>
            <w:noWrap/>
          </w:tcPr>
          <w:p w14:paraId="2685917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708" w:type="pct"/>
            <w:gridSpan w:val="2"/>
            <w:noWrap/>
          </w:tcPr>
          <w:p w14:paraId="6D29488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3061" w:type="pct"/>
            <w:gridSpan w:val="2"/>
            <w:noWrap/>
          </w:tcPr>
          <w:p w14:paraId="63D16BB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pył zawieszony PM10 = 0,707 Mg</w:t>
            </w:r>
            <w:r w:rsidRPr="00885B4B">
              <w:rPr>
                <w:rFonts w:asciiTheme="minorBidi" w:hAnsiTheme="minorBidi" w:cstheme="minorBidi"/>
                <w:sz w:val="22"/>
                <w:szCs w:val="22"/>
              </w:rPr>
              <w:br/>
              <w:t>pył zawieszony PM2,5 = 0,353 Mg</w:t>
            </w:r>
          </w:p>
        </w:tc>
      </w:tr>
      <w:tr w:rsidR="00BC5ADB" w:rsidRPr="00192F99" w14:paraId="1AB6654F" w14:textId="77777777" w:rsidTr="00192F99">
        <w:tc>
          <w:tcPr>
            <w:tcW w:w="231" w:type="pct"/>
            <w:noWrap/>
          </w:tcPr>
          <w:p w14:paraId="6BABFE3F"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708" w:type="pct"/>
            <w:gridSpan w:val="2"/>
            <w:noWrap/>
          </w:tcPr>
          <w:p w14:paraId="4045B97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3061" w:type="pct"/>
            <w:gridSpan w:val="2"/>
            <w:noWrap/>
          </w:tcPr>
          <w:p w14:paraId="4DE9BAF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Budżet gminy 1 279 037,28</w:t>
            </w:r>
            <w:r w:rsidRPr="00885B4B">
              <w:rPr>
                <w:rFonts w:asciiTheme="minorBidi" w:hAnsiTheme="minorBidi" w:cstheme="minorBidi"/>
                <w:sz w:val="22"/>
                <w:szCs w:val="22"/>
              </w:rPr>
              <w:br/>
              <w:t>Inne źródła finansowania (w uwagach podać jakie) 132 939,56</w:t>
            </w:r>
            <w:r w:rsidRPr="00885B4B">
              <w:rPr>
                <w:rFonts w:asciiTheme="minorBidi" w:hAnsiTheme="minorBidi" w:cstheme="minorBidi"/>
                <w:sz w:val="22"/>
                <w:szCs w:val="22"/>
              </w:rPr>
              <w:br/>
              <w:t>Łącznie 1 411 976,84</w:t>
            </w:r>
          </w:p>
        </w:tc>
      </w:tr>
      <w:tr w:rsidR="00BC5ADB" w:rsidRPr="00192F99" w14:paraId="3555E157" w14:textId="77777777" w:rsidTr="00192F99">
        <w:tc>
          <w:tcPr>
            <w:tcW w:w="231" w:type="pct"/>
            <w:noWrap/>
          </w:tcPr>
          <w:p w14:paraId="6259376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708" w:type="pct"/>
            <w:gridSpan w:val="2"/>
            <w:noWrap/>
          </w:tcPr>
          <w:p w14:paraId="13B0457D"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3061" w:type="pct"/>
            <w:gridSpan w:val="2"/>
            <w:noWrap/>
          </w:tcPr>
          <w:p w14:paraId="6C668DA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327 764,53 przyjęto kurs średni euro (EUR) z dnia 08.03.2024 nr 049/A/NBP/2024 wynoszący 4,3079</w:t>
            </w:r>
          </w:p>
        </w:tc>
      </w:tr>
      <w:tr w:rsidR="00BC5ADB" w:rsidRPr="00192F99" w14:paraId="1D8DC56D" w14:textId="77777777" w:rsidTr="00192F99">
        <w:tc>
          <w:tcPr>
            <w:tcW w:w="231" w:type="pct"/>
            <w:noWrap/>
          </w:tcPr>
          <w:p w14:paraId="3AB2A92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15.</w:t>
            </w:r>
          </w:p>
        </w:tc>
        <w:tc>
          <w:tcPr>
            <w:tcW w:w="1708" w:type="pct"/>
            <w:gridSpan w:val="2"/>
            <w:noWrap/>
          </w:tcPr>
          <w:p w14:paraId="730F781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3061" w:type="pct"/>
            <w:gridSpan w:val="2"/>
            <w:noWrap/>
          </w:tcPr>
          <w:p w14:paraId="337EABB3" w14:textId="77777777" w:rsidR="00BC5ADB" w:rsidRPr="00885B4B" w:rsidRDefault="00BC5ADB" w:rsidP="00192F99">
            <w:pPr>
              <w:rPr>
                <w:rFonts w:asciiTheme="minorBidi" w:hAnsiTheme="minorBidi" w:cstheme="minorBidi"/>
                <w:sz w:val="22"/>
                <w:szCs w:val="22"/>
              </w:rPr>
            </w:pPr>
          </w:p>
        </w:tc>
      </w:tr>
      <w:tr w:rsidR="00BC5ADB" w:rsidRPr="00192F99" w14:paraId="4ED5B735" w14:textId="77777777" w:rsidTr="00192F99">
        <w:tc>
          <w:tcPr>
            <w:tcW w:w="231" w:type="pct"/>
            <w:noWrap/>
          </w:tcPr>
          <w:p w14:paraId="62DBA07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Lp.</w:t>
            </w:r>
          </w:p>
        </w:tc>
        <w:tc>
          <w:tcPr>
            <w:tcW w:w="1708" w:type="pct"/>
            <w:gridSpan w:val="2"/>
            <w:noWrap/>
          </w:tcPr>
          <w:p w14:paraId="1EA6F19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Zawartość</w:t>
            </w:r>
          </w:p>
        </w:tc>
        <w:tc>
          <w:tcPr>
            <w:tcW w:w="3061" w:type="pct"/>
            <w:gridSpan w:val="2"/>
            <w:noWrap/>
          </w:tcPr>
          <w:p w14:paraId="058EB58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Odpowiedź (działanie naprawcze nr 6)</w:t>
            </w:r>
          </w:p>
        </w:tc>
      </w:tr>
      <w:tr w:rsidR="00BC5ADB" w:rsidRPr="00192F99" w14:paraId="3B36F84D" w14:textId="77777777" w:rsidTr="00192F99">
        <w:tc>
          <w:tcPr>
            <w:tcW w:w="231" w:type="pct"/>
            <w:noWrap/>
          </w:tcPr>
          <w:p w14:paraId="77E23F9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w:t>
            </w:r>
          </w:p>
        </w:tc>
        <w:tc>
          <w:tcPr>
            <w:tcW w:w="1708" w:type="pct"/>
            <w:gridSpan w:val="2"/>
            <w:noWrap/>
          </w:tcPr>
          <w:p w14:paraId="3DADC3A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działania naprawczego</w:t>
            </w:r>
          </w:p>
        </w:tc>
        <w:tc>
          <w:tcPr>
            <w:tcW w:w="3061" w:type="pct"/>
            <w:gridSpan w:val="2"/>
            <w:noWrap/>
          </w:tcPr>
          <w:p w14:paraId="4E37514E" w14:textId="77777777" w:rsidR="00BC5ADB" w:rsidRPr="00885B4B" w:rsidRDefault="00BC5ADB" w:rsidP="00192F99">
            <w:pPr>
              <w:rPr>
                <w:rFonts w:asciiTheme="minorBidi" w:hAnsiTheme="minorBidi" w:cstheme="minorBidi"/>
                <w:sz w:val="22"/>
                <w:szCs w:val="22"/>
              </w:rPr>
            </w:pPr>
            <w:proofErr w:type="spellStart"/>
            <w:r w:rsidRPr="00885B4B">
              <w:rPr>
                <w:rFonts w:asciiTheme="minorBidi" w:hAnsiTheme="minorBidi" w:cstheme="minorBidi"/>
                <w:sz w:val="22"/>
                <w:szCs w:val="22"/>
              </w:rPr>
              <w:t>PsEdEk</w:t>
            </w:r>
            <w:proofErr w:type="spellEnd"/>
          </w:p>
        </w:tc>
      </w:tr>
      <w:tr w:rsidR="00BC5ADB" w:rsidRPr="00192F99" w14:paraId="2D33D3F9" w14:textId="77777777" w:rsidTr="00192F99">
        <w:tc>
          <w:tcPr>
            <w:tcW w:w="231" w:type="pct"/>
            <w:noWrap/>
          </w:tcPr>
          <w:p w14:paraId="46E0691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w:t>
            </w:r>
          </w:p>
        </w:tc>
        <w:tc>
          <w:tcPr>
            <w:tcW w:w="1708" w:type="pct"/>
            <w:gridSpan w:val="2"/>
            <w:noWrap/>
          </w:tcPr>
          <w:p w14:paraId="2A2C0C9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Tytuł</w:t>
            </w:r>
          </w:p>
        </w:tc>
        <w:tc>
          <w:tcPr>
            <w:tcW w:w="3061" w:type="pct"/>
            <w:gridSpan w:val="2"/>
            <w:noWrap/>
          </w:tcPr>
          <w:p w14:paraId="76EAEA8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Edukacja ekologiczna</w:t>
            </w:r>
          </w:p>
        </w:tc>
      </w:tr>
      <w:tr w:rsidR="00BC5ADB" w:rsidRPr="00192F99" w14:paraId="61D94719" w14:textId="77777777" w:rsidTr="00192F99">
        <w:tc>
          <w:tcPr>
            <w:tcW w:w="231" w:type="pct"/>
            <w:noWrap/>
          </w:tcPr>
          <w:p w14:paraId="3857C16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w:t>
            </w:r>
          </w:p>
        </w:tc>
        <w:tc>
          <w:tcPr>
            <w:tcW w:w="1708" w:type="pct"/>
            <w:gridSpan w:val="2"/>
            <w:noWrap/>
          </w:tcPr>
          <w:p w14:paraId="19A3BDB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Kod sytuacji przekroczenia</w:t>
            </w:r>
          </w:p>
        </w:tc>
        <w:tc>
          <w:tcPr>
            <w:tcW w:w="3061" w:type="pct"/>
            <w:gridSpan w:val="2"/>
            <w:noWrap/>
          </w:tcPr>
          <w:p w14:paraId="39B14CB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Pk18sPkPM10d21 Pk18sPkPM10d04 Pk18sPkPM10d05 Pk18sPkPM10d08 </w:t>
            </w:r>
            <w:r w:rsidRPr="00885B4B">
              <w:rPr>
                <w:rFonts w:asciiTheme="minorBidi" w:hAnsiTheme="minorBidi" w:cstheme="minorBidi"/>
                <w:sz w:val="22"/>
                <w:szCs w:val="22"/>
              </w:rPr>
              <w:lastRenderedPageBreak/>
              <w:t>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BC5ADB" w:rsidRPr="00192F99" w14:paraId="3BBF98F1" w14:textId="77777777" w:rsidTr="00192F99">
        <w:tc>
          <w:tcPr>
            <w:tcW w:w="231" w:type="pct"/>
            <w:noWrap/>
          </w:tcPr>
          <w:p w14:paraId="6789678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4.</w:t>
            </w:r>
          </w:p>
        </w:tc>
        <w:tc>
          <w:tcPr>
            <w:tcW w:w="1708" w:type="pct"/>
            <w:gridSpan w:val="2"/>
            <w:noWrap/>
          </w:tcPr>
          <w:p w14:paraId="1D55203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Opis</w:t>
            </w:r>
          </w:p>
        </w:tc>
        <w:tc>
          <w:tcPr>
            <w:tcW w:w="3061" w:type="pct"/>
            <w:gridSpan w:val="2"/>
            <w:noWrap/>
          </w:tcPr>
          <w:p w14:paraId="65C117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Edukacja ekologiczna oznacza koncepcję wychowania, przedmiot nauczania oraz działalność </w:t>
            </w:r>
            <w:r w:rsidRPr="00885B4B">
              <w:rPr>
                <w:rFonts w:asciiTheme="minorBidi" w:hAnsiTheme="minorBidi" w:cstheme="minorBidi"/>
                <w:sz w:val="22"/>
                <w:szCs w:val="22"/>
              </w:rPr>
              <w:lastRenderedPageBreak/>
              <w:t>edukacyjno-wychowawczą, system kształtowania postaw i poglądów wobec otaczającego świata opartego na szacunku dla środowiska. Uwrażliwia na problemy i zagrożenia środowiskowe, uświadamia ich przyczyny i skutki, uczy metod ich rozwiązywania oraz odpowiedzialności za środowisko przyrodnicze, a także mobilizuje do czynnego podejmowania działań (osobistych i grupowych) na rzecz ochrony środowiska naturalnego.</w:t>
            </w:r>
          </w:p>
        </w:tc>
      </w:tr>
      <w:tr w:rsidR="00BC5ADB" w:rsidRPr="00192F99" w14:paraId="12FBA014" w14:textId="77777777" w:rsidTr="00192F99">
        <w:tc>
          <w:tcPr>
            <w:tcW w:w="231" w:type="pct"/>
            <w:noWrap/>
          </w:tcPr>
          <w:p w14:paraId="405B381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5.</w:t>
            </w:r>
          </w:p>
        </w:tc>
        <w:tc>
          <w:tcPr>
            <w:tcW w:w="1708" w:type="pct"/>
            <w:gridSpan w:val="2"/>
            <w:noWrap/>
          </w:tcPr>
          <w:p w14:paraId="0683520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Nazwa i kod strefy</w:t>
            </w:r>
          </w:p>
        </w:tc>
        <w:tc>
          <w:tcPr>
            <w:tcW w:w="3061" w:type="pct"/>
            <w:gridSpan w:val="2"/>
            <w:noWrap/>
          </w:tcPr>
          <w:p w14:paraId="76ED91B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strefa podkarpacka PL1802</w:t>
            </w:r>
          </w:p>
        </w:tc>
      </w:tr>
      <w:tr w:rsidR="00BC5ADB" w:rsidRPr="00192F99" w14:paraId="7E2547AF" w14:textId="77777777" w:rsidTr="00192F99">
        <w:tc>
          <w:tcPr>
            <w:tcW w:w="231" w:type="pct"/>
            <w:noWrap/>
          </w:tcPr>
          <w:p w14:paraId="5A38D22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6.</w:t>
            </w:r>
          </w:p>
        </w:tc>
        <w:tc>
          <w:tcPr>
            <w:tcW w:w="1708" w:type="pct"/>
            <w:gridSpan w:val="2"/>
            <w:noWrap/>
          </w:tcPr>
          <w:p w14:paraId="50E295BB"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Obszar</w:t>
            </w:r>
          </w:p>
        </w:tc>
        <w:tc>
          <w:tcPr>
            <w:tcW w:w="3061" w:type="pct"/>
            <w:gridSpan w:val="2"/>
            <w:noWrap/>
          </w:tcPr>
          <w:p w14:paraId="1F96FAE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 xml:space="preserve">powiat brzozowski, powiat dębicki, powiat jarosławski, powiat jasielski, powiat kolbuszowski, powiat krośnieński, powiat leżajski, powiat lubaczowski, powiat łańcucki, powiat mielecki, powiat niżański, powiat przemyski, powiat przeworski, powiat ropczycko-sędziszowski, powiat rzeszowski, powiat sanocki, powiat stalowowolski, powiat strzyżowski, powiat tarnobrzeski, powiat bieszczadzki, gmina wiejska Adamówka, gmina wiejska Baligród, gmina wiejska Besko, gmina wiejska Białobrzegi, gmina wiejska Bircza, gmina wiejska Bojanów, gmina wiejska Borowa, gmina wiejska Brzyska, gmina wiejska Bukowsko, gmina wiejska Chłopice, gmina wiejska Chmielnik, gmina wiejska Chorkówka, gmina wiejska Cisna, gmina wiejska Cmolas, gmina wiejska Czarna, gmina wiejska Czarna, gmina wiejska Czarna, gmina wiejska Czermin, gmina wiejska Czudec, gmina wiejska Dębica, gmina wiejska Dębowiec, gmina wiejska Domaradz, gmina miejsko-wiejska Dubiecko, gmina wiejska Dydnia, gmina wiejska Dynów, gmina wiejska Dzikowiec, gmina wiejska Fredropol, gmina wiejska Frysztak, gmina wiejska Gać, gmina wiejska Gawłuszowice, gmina wiejska Gorzyce, gmina wiejska Grębów, gmina wiejska Grodzisko Dolne, gmina wiejska Haczów, gmina wiejska Harasiuki, gmina wiejska Horyniec-Zdrój, gmina wiejska Hyżne, gmina miejsko-wiejska Nisko, gmina miejsko-wiejska Rudnik nad Sanem, gmina miejsko-wiejska Sokołów Małopolski, gmina miejsko-wiejska Ulanów, gmina wiejska Iwierzyce, gmina wiejska Jarocin, gmina wiejska Jarosław, gmina wiejska Jasienica Rosielna, gmina wiejska Jasło, gmina wiejska Jaśliska, gmina miejsko-wiejska Jawornik Polski, gmina miejsko-wiejska Jedlicze, gmina wiejska Jeżowe, gmina wiejska Jodłowa, gmina wiejska Kamień, gmina wiejska Komańcza, gmina wiejska Korczyna, gmina wiejska Krasiczyn, gmina wiejska Krasne, gmina </w:t>
            </w:r>
            <w:r w:rsidRPr="00885B4B">
              <w:rPr>
                <w:rFonts w:asciiTheme="minorBidi" w:hAnsiTheme="minorBidi" w:cstheme="minorBidi"/>
                <w:sz w:val="22"/>
                <w:szCs w:val="22"/>
              </w:rPr>
              <w:lastRenderedPageBreak/>
              <w:t xml:space="preserve">wiejska Krempna, gmina wiejska Krościenko </w:t>
            </w:r>
            <w:proofErr w:type="spellStart"/>
            <w:r w:rsidRPr="00885B4B">
              <w:rPr>
                <w:rFonts w:asciiTheme="minorBidi" w:hAnsiTheme="minorBidi" w:cstheme="minorBidi"/>
                <w:sz w:val="22"/>
                <w:szCs w:val="22"/>
              </w:rPr>
              <w:t>Wyżne</w:t>
            </w:r>
            <w:proofErr w:type="spellEnd"/>
            <w:r w:rsidRPr="00885B4B">
              <w:rPr>
                <w:rFonts w:asciiTheme="minorBidi" w:hAnsiTheme="minorBidi" w:cstheme="minorBidi"/>
                <w:sz w:val="22"/>
                <w:szCs w:val="22"/>
              </w:rPr>
              <w:t xml:space="preserve">, gmina wiejska Krzeszów, gmina wiejska Krzywcza, gmina wiejska Kuryłówka, gmina wiejska Laszki, gmina wiejska Leżajsk, gmina wiejska Lubaczów, gmina wiejska Lubenia, gmina wiejska Łańcut, gmina wiejska Majdan Królewski, gmina wiejska Markowa, gmina wiejska Medyka, gmina wiejska Miejsce Piastowe, gmina wiejska Mielec, gmina wiejska Niebylec, gmina wiejska Niwiska, gmina wiejska Nowy Żmigród, gmina wiejska Nozdrzec, gmina wiejska Olszanica, gmina wiejska Orły, gmina wiejska Osiek Jasielski, gmina wiejska Ostrów, gmina wiejska Padew Narodowa, gmina wiejska Pawłosiów, gmina wiejska Przemyśl, gmina wiejska Przeworsk, gmina wiejska Pysznica, gmina wiejska Radomyśl nad Sanem, gmina wiejska Radymno, gmina wiejska Rakszawa, gmina wiejska Raniżów, gmina wiejska Rokietnica, gmina wiejska Sanok, gmina wiejska Skołyszyn, gmina wiejska Solina, gmina wiejska Stary Dzików, gmina wiejska Stubno, gmina wiejska Świlcza, gmina wiejska Tarnowiec, gmina wiejska Tryńcza, gmina wiejska Trzebownisko, gmina wiejska Tuszów Narodowy, gmina wiejska Tyrawa Wołoska, gmina wiejska Wadowice Górne, gmina wiejska Wiązownica, gmina wiejska Wielkie Oczy, gmina wiejska Wielopole Skrzyńskie, gmina wiejska Wiśniowa, gmina wiejska Wojaszówka, gmina wiejska Zaleszany, gmina wiejska Zarszyn, gmina wiejska Zarzecze, gmina wiejska Żołynia, gmina wiejska Żurawica, gmina wiejska Żyraków, województwo Podkarpackie, gmina miejska Dynów, gmina miejsko-wiejska Baranów Sandomierski, gmina miejsko-wiejska Cieszanów, gmina miejsko-wiejska Lesko, gmina miejsko-wiejska Narol, gmina miejsko-wiejska Nowa Dęba, gmina miejsko-wiejska Oleszyce, gmina miejsko-wiejska Kańczuga, gmina miejsko-wiejska Nowa Sarzyna, gmina miejsko-wiejska Sieniawa, gmina miejsko-wiejska Zagórz, gmina miejska Jarosław, gmina miejska Krosno, gmina miejska Łańcut, gmina miejska Przeworsk, gmina miejska Radymno, gmina miejska Sanok, gmina miejska Stalowa Wola, gmina miejska Tarnobrzeg, gmina miejska Jasło, gmina miejska Leżajsk, gmina miejsko-wiejska Radomyśl Wielki, gmina miejsko-wiejska Błażowa, gmina miejsko-wiejska Boguchwała, gmina miejsko-wiejska Brzostek, gmina miejsko-wiejska Brzozów, gmina miejska Dębica, gmina miejsko-wiejska Dukla, gmina miejsko-wiejska Głogów Małopolski, gmina </w:t>
            </w:r>
            <w:r w:rsidRPr="00885B4B">
              <w:rPr>
                <w:rFonts w:asciiTheme="minorBidi" w:hAnsiTheme="minorBidi" w:cstheme="minorBidi"/>
                <w:sz w:val="22"/>
                <w:szCs w:val="22"/>
              </w:rPr>
              <w:lastRenderedPageBreak/>
              <w:t>miejsko-wiejska Iwonicz-Zdrój, gmina miejsko-wiejska Kolbuszowa, gmina miejsko-wiejska Kołaczyce, gmina miejska Lubaczów, gmina miejska Mielec, gmina miejsko-wiejska Pilzno, gmina miejsko-wiejska Pruchnik, gmina miejsko-wiejska Przecław, gmina miejska Przemyśl, gmina miejsko-wiejska Ropczyce, gmina miejsko-wiejska Rymanów, gmina miejsko-wiejska Sędziszów Małopolski, gmina miejsko-wiejska Strzyżów, gmina miejsko-wiejska Tyczyn, gmina miejsko-wiejska Ustrzyki Dolne, gmina miejsko-wiejska Zaklików</w:t>
            </w:r>
          </w:p>
        </w:tc>
      </w:tr>
      <w:tr w:rsidR="00BC5ADB" w:rsidRPr="00192F99" w14:paraId="2C6DFB5F" w14:textId="77777777" w:rsidTr="00192F99">
        <w:tc>
          <w:tcPr>
            <w:tcW w:w="231" w:type="pct"/>
            <w:noWrap/>
          </w:tcPr>
          <w:p w14:paraId="773C12D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7.</w:t>
            </w:r>
          </w:p>
        </w:tc>
        <w:tc>
          <w:tcPr>
            <w:tcW w:w="1708" w:type="pct"/>
            <w:gridSpan w:val="2"/>
            <w:noWrap/>
          </w:tcPr>
          <w:p w14:paraId="56AC7FB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Termin zastosowania</w:t>
            </w:r>
          </w:p>
        </w:tc>
        <w:tc>
          <w:tcPr>
            <w:tcW w:w="3061" w:type="pct"/>
            <w:gridSpan w:val="2"/>
            <w:noWrap/>
          </w:tcPr>
          <w:p w14:paraId="32ACDB8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2023</w:t>
            </w:r>
          </w:p>
        </w:tc>
      </w:tr>
      <w:tr w:rsidR="00BC5ADB" w:rsidRPr="00192F99" w14:paraId="4CD3FB55" w14:textId="77777777" w:rsidTr="00192F99">
        <w:tc>
          <w:tcPr>
            <w:tcW w:w="231" w:type="pct"/>
            <w:noWrap/>
          </w:tcPr>
          <w:p w14:paraId="125129A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8.</w:t>
            </w:r>
          </w:p>
        </w:tc>
        <w:tc>
          <w:tcPr>
            <w:tcW w:w="1708" w:type="pct"/>
            <w:gridSpan w:val="2"/>
            <w:noWrap/>
          </w:tcPr>
          <w:p w14:paraId="4EB6CF38"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Stan zaawansowania realizacji działania naprawczego w odniesieniu do wartości zaplanowanej do wykonania w danym roku sprawozdawczym</w:t>
            </w:r>
          </w:p>
        </w:tc>
        <w:tc>
          <w:tcPr>
            <w:tcW w:w="3061" w:type="pct"/>
            <w:gridSpan w:val="2"/>
            <w:noWrap/>
          </w:tcPr>
          <w:p w14:paraId="563866F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72,79%</w:t>
            </w:r>
          </w:p>
        </w:tc>
      </w:tr>
      <w:tr w:rsidR="00BC5ADB" w:rsidRPr="00192F99" w14:paraId="0959B63E" w14:textId="77777777" w:rsidTr="00192F99">
        <w:tc>
          <w:tcPr>
            <w:tcW w:w="231" w:type="pct"/>
            <w:noWrap/>
          </w:tcPr>
          <w:p w14:paraId="7B5DDCA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9.</w:t>
            </w:r>
          </w:p>
        </w:tc>
        <w:tc>
          <w:tcPr>
            <w:tcW w:w="1708" w:type="pct"/>
            <w:gridSpan w:val="2"/>
            <w:noWrap/>
          </w:tcPr>
          <w:p w14:paraId="5AE68DF1"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Skala czasowa osiągnięcia redukcji stężenia</w:t>
            </w:r>
          </w:p>
        </w:tc>
        <w:tc>
          <w:tcPr>
            <w:tcW w:w="3061" w:type="pct"/>
            <w:gridSpan w:val="2"/>
            <w:noWrap/>
          </w:tcPr>
          <w:p w14:paraId="59E034E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C: długoterminowy (4-6 lat)</w:t>
            </w:r>
          </w:p>
        </w:tc>
      </w:tr>
      <w:tr w:rsidR="00BC5ADB" w:rsidRPr="00192F99" w14:paraId="7561DFF7" w14:textId="77777777" w:rsidTr="00192F99">
        <w:tc>
          <w:tcPr>
            <w:tcW w:w="231" w:type="pct"/>
            <w:noWrap/>
          </w:tcPr>
          <w:p w14:paraId="51B130D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10.</w:t>
            </w:r>
          </w:p>
        </w:tc>
        <w:tc>
          <w:tcPr>
            <w:tcW w:w="1708" w:type="pct"/>
            <w:gridSpan w:val="2"/>
            <w:noWrap/>
          </w:tcPr>
          <w:p w14:paraId="15AB19B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Kategoria źródeł emisji, której dotyczy działanie naprawcze</w:t>
            </w:r>
          </w:p>
        </w:tc>
        <w:tc>
          <w:tcPr>
            <w:tcW w:w="3061" w:type="pct"/>
            <w:gridSpan w:val="2"/>
            <w:noWrap/>
          </w:tcPr>
          <w:p w14:paraId="6006867A"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D: źródła związane z handlem i mieszkalnictwem</w:t>
            </w:r>
          </w:p>
        </w:tc>
      </w:tr>
      <w:tr w:rsidR="00BC5ADB" w:rsidRPr="00192F99" w14:paraId="2667ABEC" w14:textId="77777777" w:rsidTr="00192F99">
        <w:tc>
          <w:tcPr>
            <w:tcW w:w="231" w:type="pct"/>
            <w:noWrap/>
          </w:tcPr>
          <w:p w14:paraId="46DA0B4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11.</w:t>
            </w:r>
          </w:p>
        </w:tc>
        <w:tc>
          <w:tcPr>
            <w:tcW w:w="1708" w:type="pct"/>
            <w:gridSpan w:val="2"/>
            <w:noWrap/>
          </w:tcPr>
          <w:p w14:paraId="35EF8912"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Efekt rzeczowy działania naprawczego obliczony (oszacowany) na podstawie wskaźnika(-</w:t>
            </w:r>
            <w:proofErr w:type="spellStart"/>
            <w:r w:rsidRPr="00885B4B">
              <w:rPr>
                <w:rFonts w:asciiTheme="minorBidi" w:hAnsiTheme="minorBidi" w:cstheme="minorBidi"/>
                <w:sz w:val="22"/>
                <w:szCs w:val="22"/>
              </w:rPr>
              <w:t>ków</w:t>
            </w:r>
            <w:proofErr w:type="spellEnd"/>
            <w:r w:rsidRPr="00885B4B">
              <w:rPr>
                <w:rFonts w:asciiTheme="minorBidi" w:hAnsiTheme="minorBidi" w:cstheme="minorBidi"/>
                <w:sz w:val="22"/>
                <w:szCs w:val="22"/>
              </w:rPr>
              <w:t>) monitorowania postępu realizacji działania naprawczego w ciągu roku realizacji programu ochrony powietrza</w:t>
            </w:r>
          </w:p>
        </w:tc>
        <w:tc>
          <w:tcPr>
            <w:tcW w:w="3061" w:type="pct"/>
            <w:gridSpan w:val="2"/>
            <w:noWrap/>
          </w:tcPr>
          <w:p w14:paraId="416A4F0E"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Udział w ogólnopolskich akcjach edukacyjnych: 825 szt.</w:t>
            </w:r>
            <w:r w:rsidRPr="00885B4B">
              <w:rPr>
                <w:rFonts w:asciiTheme="minorBidi" w:hAnsiTheme="minorBidi" w:cstheme="minorBidi"/>
                <w:sz w:val="22"/>
                <w:szCs w:val="22"/>
              </w:rPr>
              <w:br/>
              <w:t>Liczba przeprowadzonych akcji edukacyjnych dotyczących czystości powietrza: 979 szt.</w:t>
            </w:r>
            <w:r w:rsidRPr="00885B4B">
              <w:rPr>
                <w:rFonts w:asciiTheme="minorBidi" w:hAnsiTheme="minorBidi" w:cstheme="minorBidi"/>
                <w:sz w:val="22"/>
                <w:szCs w:val="22"/>
              </w:rPr>
              <w:br/>
              <w:t>Szacunkowa liczba osób objętych działaniami edukacyjnymi: 1009008 os.</w:t>
            </w:r>
            <w:r w:rsidRPr="00885B4B">
              <w:rPr>
                <w:rFonts w:asciiTheme="minorBidi" w:hAnsiTheme="minorBidi" w:cstheme="minorBidi"/>
                <w:sz w:val="22"/>
                <w:szCs w:val="22"/>
              </w:rPr>
              <w:br/>
              <w:t>Działania informacyjne nt. uchwały antysmogowej: 12 szt.</w:t>
            </w:r>
            <w:r w:rsidRPr="00885B4B">
              <w:rPr>
                <w:rFonts w:asciiTheme="minorBidi" w:hAnsiTheme="minorBidi" w:cstheme="minorBidi"/>
                <w:sz w:val="22"/>
                <w:szCs w:val="22"/>
              </w:rPr>
              <w:br/>
              <w:t>Szacunkowa liczba osób objętych działaniami informacyjnymi: 2000000 os.</w:t>
            </w:r>
          </w:p>
        </w:tc>
      </w:tr>
      <w:tr w:rsidR="00BC5ADB" w:rsidRPr="00192F99" w14:paraId="2D1B4D94" w14:textId="77777777" w:rsidTr="00192F99">
        <w:tc>
          <w:tcPr>
            <w:tcW w:w="231" w:type="pct"/>
            <w:noWrap/>
          </w:tcPr>
          <w:p w14:paraId="723B3C6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12.</w:t>
            </w:r>
          </w:p>
        </w:tc>
        <w:tc>
          <w:tcPr>
            <w:tcW w:w="1708" w:type="pct"/>
            <w:gridSpan w:val="2"/>
            <w:noWrap/>
          </w:tcPr>
          <w:p w14:paraId="6589E43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Redukcja wielkości emisji poszczególnych substancji w powietrzu osiągnięta w wyniku realizacji działania naprawczego w ciągu roku realizacji programu ochrony powietrza (Mg/rok)</w:t>
            </w:r>
          </w:p>
        </w:tc>
        <w:tc>
          <w:tcPr>
            <w:tcW w:w="3061" w:type="pct"/>
            <w:gridSpan w:val="2"/>
            <w:noWrap/>
          </w:tcPr>
          <w:p w14:paraId="7604B186"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t>
            </w:r>
          </w:p>
        </w:tc>
      </w:tr>
      <w:tr w:rsidR="00BC5ADB" w:rsidRPr="00192F99" w14:paraId="510D2935" w14:textId="77777777" w:rsidTr="00192F99">
        <w:tc>
          <w:tcPr>
            <w:tcW w:w="231" w:type="pct"/>
            <w:noWrap/>
          </w:tcPr>
          <w:p w14:paraId="0B7BEFD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13.</w:t>
            </w:r>
          </w:p>
        </w:tc>
        <w:tc>
          <w:tcPr>
            <w:tcW w:w="1708" w:type="pct"/>
            <w:gridSpan w:val="2"/>
            <w:noWrap/>
          </w:tcPr>
          <w:p w14:paraId="2CAC28F3"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PLN)</w:t>
            </w:r>
          </w:p>
        </w:tc>
        <w:tc>
          <w:tcPr>
            <w:tcW w:w="3061" w:type="pct"/>
            <w:gridSpan w:val="2"/>
            <w:noWrap/>
          </w:tcPr>
          <w:p w14:paraId="63ABCE10"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Budżet gminy 472 611,01</w:t>
            </w:r>
            <w:r w:rsidRPr="00885B4B">
              <w:rPr>
                <w:rFonts w:asciiTheme="minorBidi" w:hAnsiTheme="minorBidi" w:cstheme="minorBidi"/>
                <w:sz w:val="22"/>
                <w:szCs w:val="22"/>
              </w:rPr>
              <w:br/>
              <w:t>Budżet powiatu 117 478,63</w:t>
            </w:r>
            <w:r w:rsidRPr="00885B4B">
              <w:rPr>
                <w:rFonts w:asciiTheme="minorBidi" w:hAnsiTheme="minorBidi" w:cstheme="minorBidi"/>
                <w:sz w:val="22"/>
                <w:szCs w:val="22"/>
              </w:rPr>
              <w:br/>
              <w:t>Budżet województwa 41 000,00</w:t>
            </w:r>
            <w:r w:rsidRPr="00885B4B">
              <w:rPr>
                <w:rFonts w:asciiTheme="minorBidi" w:hAnsiTheme="minorBidi" w:cstheme="minorBidi"/>
                <w:sz w:val="22"/>
                <w:szCs w:val="22"/>
              </w:rPr>
              <w:br/>
              <w:t>Program „Edukacja ekologiczna” 176 257,70</w:t>
            </w:r>
            <w:r w:rsidRPr="00885B4B">
              <w:rPr>
                <w:rFonts w:asciiTheme="minorBidi" w:hAnsiTheme="minorBidi" w:cstheme="minorBidi"/>
                <w:sz w:val="22"/>
                <w:szCs w:val="22"/>
              </w:rPr>
              <w:br/>
              <w:t>Inne źródła finansowania (w uwagach podać jakie) 776 863,25</w:t>
            </w:r>
            <w:r w:rsidRPr="00885B4B">
              <w:rPr>
                <w:rFonts w:asciiTheme="minorBidi" w:hAnsiTheme="minorBidi" w:cstheme="minorBidi"/>
                <w:sz w:val="22"/>
                <w:szCs w:val="22"/>
              </w:rPr>
              <w:br/>
              <w:t>Łącznie 1 584 210,59</w:t>
            </w:r>
          </w:p>
        </w:tc>
      </w:tr>
      <w:tr w:rsidR="00BC5ADB" w:rsidRPr="00192F99" w14:paraId="0214CBF7" w14:textId="77777777" w:rsidTr="00192F99">
        <w:tc>
          <w:tcPr>
            <w:tcW w:w="231" w:type="pct"/>
            <w:noWrap/>
          </w:tcPr>
          <w:p w14:paraId="00F2B797"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14.</w:t>
            </w:r>
          </w:p>
        </w:tc>
        <w:tc>
          <w:tcPr>
            <w:tcW w:w="1708" w:type="pct"/>
            <w:gridSpan w:val="2"/>
            <w:noWrap/>
          </w:tcPr>
          <w:p w14:paraId="7A79CD74"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Wysokość poniesionych kosztów (w EUR)</w:t>
            </w:r>
          </w:p>
        </w:tc>
        <w:tc>
          <w:tcPr>
            <w:tcW w:w="3061" w:type="pct"/>
            <w:gridSpan w:val="2"/>
            <w:noWrap/>
          </w:tcPr>
          <w:p w14:paraId="2DCBE4C9"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367 745,44 przyjęto kurs średni euro (EUR) z dnia 08.03.2024 nr 049/A/NBP/2024 wynoszący 4,3079</w:t>
            </w:r>
          </w:p>
        </w:tc>
      </w:tr>
      <w:tr w:rsidR="00BC5ADB" w:rsidRPr="00192F99" w14:paraId="0F24722E" w14:textId="77777777" w:rsidTr="00192F99">
        <w:tc>
          <w:tcPr>
            <w:tcW w:w="231" w:type="pct"/>
            <w:noWrap/>
          </w:tcPr>
          <w:p w14:paraId="72E16725"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lastRenderedPageBreak/>
              <w:t>15.</w:t>
            </w:r>
          </w:p>
        </w:tc>
        <w:tc>
          <w:tcPr>
            <w:tcW w:w="1708" w:type="pct"/>
            <w:gridSpan w:val="2"/>
            <w:noWrap/>
          </w:tcPr>
          <w:p w14:paraId="4C3EDAEC" w14:textId="77777777" w:rsidR="00BC5ADB" w:rsidRPr="00885B4B" w:rsidRDefault="00BC5ADB" w:rsidP="00192F99">
            <w:pPr>
              <w:rPr>
                <w:rFonts w:asciiTheme="minorBidi" w:hAnsiTheme="minorBidi" w:cstheme="minorBidi"/>
                <w:sz w:val="22"/>
                <w:szCs w:val="22"/>
              </w:rPr>
            </w:pPr>
            <w:r w:rsidRPr="00885B4B">
              <w:rPr>
                <w:rFonts w:asciiTheme="minorBidi" w:hAnsiTheme="minorBidi" w:cstheme="minorBidi"/>
                <w:sz w:val="22"/>
                <w:szCs w:val="22"/>
              </w:rPr>
              <w:t>Uwagi</w:t>
            </w:r>
          </w:p>
        </w:tc>
        <w:tc>
          <w:tcPr>
            <w:tcW w:w="3061" w:type="pct"/>
            <w:gridSpan w:val="2"/>
            <w:noWrap/>
          </w:tcPr>
          <w:p w14:paraId="0C61E787" w14:textId="77777777" w:rsidR="00BC5ADB" w:rsidRPr="00885B4B" w:rsidRDefault="00AB78E4" w:rsidP="00192F99">
            <w:pPr>
              <w:rPr>
                <w:rFonts w:asciiTheme="minorBidi" w:hAnsiTheme="minorBidi" w:cstheme="minorBidi"/>
                <w:sz w:val="22"/>
                <w:szCs w:val="22"/>
              </w:rPr>
            </w:pPr>
            <w:r w:rsidRPr="00885B4B">
              <w:rPr>
                <w:rFonts w:asciiTheme="minorBidi" w:hAnsiTheme="minorBidi" w:cstheme="minorBidi"/>
                <w:sz w:val="22"/>
                <w:szCs w:val="22"/>
              </w:rPr>
              <w:t>W ramach edukacji samorząd województwa zorganizował:</w:t>
            </w:r>
          </w:p>
          <w:p w14:paraId="0E675301" w14:textId="77777777" w:rsidR="00AB78E4" w:rsidRPr="00885B4B" w:rsidRDefault="00AB78E4" w:rsidP="00192F99">
            <w:pPr>
              <w:rPr>
                <w:rFonts w:asciiTheme="minorBidi" w:hAnsiTheme="minorBidi" w:cstheme="minorBidi"/>
                <w:sz w:val="22"/>
                <w:szCs w:val="22"/>
              </w:rPr>
            </w:pPr>
            <w:r w:rsidRPr="00885B4B">
              <w:rPr>
                <w:rFonts w:asciiTheme="minorBidi" w:hAnsiTheme="minorBidi" w:cstheme="minorBidi"/>
                <w:sz w:val="22"/>
                <w:szCs w:val="22"/>
              </w:rPr>
              <w:t>Kampania pt. Podkarpackie kierunek czysty transport, w ramach której wyprodukowano i wyemitowano na antenie TVP 3 spoty, felietony oraz programy.</w:t>
            </w:r>
          </w:p>
          <w:p w14:paraId="119723E0" w14:textId="77777777" w:rsidR="00AB78E4" w:rsidRPr="00885B4B" w:rsidRDefault="00D557C8" w:rsidP="00192F99">
            <w:pPr>
              <w:rPr>
                <w:rFonts w:asciiTheme="minorBidi" w:hAnsiTheme="minorBidi" w:cstheme="minorBidi"/>
                <w:sz w:val="22"/>
                <w:szCs w:val="22"/>
              </w:rPr>
            </w:pPr>
            <w:r w:rsidRPr="00885B4B">
              <w:rPr>
                <w:rFonts w:asciiTheme="minorBidi" w:hAnsiTheme="minorBidi" w:cstheme="minorBidi"/>
                <w:sz w:val="22"/>
                <w:szCs w:val="22"/>
              </w:rPr>
              <w:t>Programy pt. Eko znaczy oszczędności (I etap) w ramach których wyprodukowano i wyemitowano na antenie TVP 3 programy edukacyjne.</w:t>
            </w:r>
          </w:p>
          <w:p w14:paraId="172F1408" w14:textId="77777777" w:rsidR="00D557C8" w:rsidRPr="00885B4B" w:rsidRDefault="00D557C8" w:rsidP="00192F99">
            <w:pPr>
              <w:rPr>
                <w:rFonts w:asciiTheme="minorBidi" w:hAnsiTheme="minorBidi" w:cstheme="minorBidi"/>
                <w:sz w:val="22"/>
                <w:szCs w:val="22"/>
              </w:rPr>
            </w:pPr>
            <w:r w:rsidRPr="00885B4B">
              <w:rPr>
                <w:rFonts w:asciiTheme="minorBidi" w:hAnsiTheme="minorBidi" w:cstheme="minorBidi"/>
                <w:sz w:val="22"/>
                <w:szCs w:val="22"/>
              </w:rPr>
              <w:t>Konferencja pt. Wszystko o dobrym powietrzu, która odbyła się w Dębicy.</w:t>
            </w:r>
          </w:p>
          <w:p w14:paraId="22617078" w14:textId="18805435" w:rsidR="00D557C8" w:rsidRPr="00885B4B" w:rsidRDefault="000A31A0" w:rsidP="00192F99">
            <w:pPr>
              <w:rPr>
                <w:rFonts w:asciiTheme="minorBidi" w:hAnsiTheme="minorBidi" w:cstheme="minorBidi"/>
                <w:sz w:val="22"/>
                <w:szCs w:val="22"/>
              </w:rPr>
            </w:pPr>
            <w:r w:rsidRPr="00885B4B">
              <w:rPr>
                <w:rFonts w:asciiTheme="minorBidi" w:hAnsiTheme="minorBidi" w:cstheme="minorBidi"/>
                <w:sz w:val="22"/>
                <w:szCs w:val="22"/>
              </w:rPr>
              <w:t xml:space="preserve">Opracowano spot </w:t>
            </w:r>
            <w:r w:rsidR="00847835" w:rsidRPr="00885B4B">
              <w:rPr>
                <w:rFonts w:asciiTheme="minorBidi" w:hAnsiTheme="minorBidi" w:cstheme="minorBidi"/>
                <w:sz w:val="22"/>
                <w:szCs w:val="22"/>
              </w:rPr>
              <w:t xml:space="preserve">pn. STOP SPALANIU ŚMIECI W PIECACH, który był wyświetlany na telebimie w centrum Rzeszowa. </w:t>
            </w:r>
          </w:p>
        </w:tc>
      </w:tr>
    </w:tbl>
    <w:p w14:paraId="0BFC8CAA" w14:textId="5DE06379" w:rsidR="00740FC4" w:rsidRPr="005E02B6" w:rsidRDefault="00740FC4" w:rsidP="00E42579">
      <w:pPr>
        <w:pStyle w:val="ekopodstawowy"/>
        <w:ind w:firstLine="0"/>
        <w:rPr>
          <w:rFonts w:ascii="Arial" w:hAnsi="Arial" w:cs="Arial"/>
          <w:b/>
        </w:rPr>
      </w:pPr>
    </w:p>
    <w:tbl>
      <w:tblPr>
        <w:tblStyle w:val="Tabela-Siatka"/>
        <w:tblW w:w="5000" w:type="pct"/>
        <w:tblLook w:val="01E0" w:firstRow="1" w:lastRow="1" w:firstColumn="1" w:lastColumn="1" w:noHBand="0" w:noVBand="0"/>
        <w:tblCaption w:val="Sprawozdanie za 2023r. "/>
        <w:tblDescription w:val="Tabela zawiera informacje ogólne z realizacji PDK dla strefy podkarpackiej. Tabela zawiera scalone i zagnieżdżone komórki. "/>
      </w:tblPr>
      <w:tblGrid>
        <w:gridCol w:w="4174"/>
        <w:gridCol w:w="4888"/>
      </w:tblGrid>
      <w:tr w:rsidR="005E02B6" w:rsidRPr="003D4D51" w14:paraId="0CF716A5" w14:textId="77777777" w:rsidTr="005E02B6">
        <w:trPr>
          <w:trHeight w:val="57"/>
          <w:tblHeader/>
        </w:trPr>
        <w:tc>
          <w:tcPr>
            <w:tcW w:w="5000" w:type="pct"/>
            <w:gridSpan w:val="2"/>
          </w:tcPr>
          <w:p w14:paraId="0C0DEAD8" w14:textId="4D012A9B" w:rsidR="005E02B6" w:rsidRPr="003D4D51" w:rsidRDefault="005E02B6"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Sprawozdanie okresowe z realizacji Planu Działań Krótkoterminowych dla strefy podkarpackiej za rok 2023.</w:t>
            </w:r>
          </w:p>
        </w:tc>
      </w:tr>
      <w:tr w:rsidR="00740FC4" w:rsidRPr="003D4D51" w14:paraId="1BE0CFD0" w14:textId="77777777" w:rsidTr="005E02B6">
        <w:trPr>
          <w:trHeight w:val="57"/>
        </w:trPr>
        <w:tc>
          <w:tcPr>
            <w:tcW w:w="5000" w:type="pct"/>
            <w:gridSpan w:val="2"/>
          </w:tcPr>
          <w:p w14:paraId="4D9D054A"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1. Ogólne</w:t>
            </w:r>
          </w:p>
        </w:tc>
      </w:tr>
      <w:tr w:rsidR="00885B4B" w:rsidRPr="003D4D51" w14:paraId="76866059" w14:textId="77777777" w:rsidTr="005E02B6">
        <w:trPr>
          <w:trHeight w:val="57"/>
        </w:trPr>
        <w:tc>
          <w:tcPr>
            <w:tcW w:w="2940" w:type="pct"/>
          </w:tcPr>
          <w:p w14:paraId="1A910F91"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2. Link do strony internetowej, na której</w:t>
            </w:r>
          </w:p>
          <w:p w14:paraId="4A0EFF9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został zamieszczony plan działań krótkoterminowych</w:t>
            </w:r>
          </w:p>
        </w:tc>
        <w:tc>
          <w:tcPr>
            <w:tcW w:w="2060" w:type="pct"/>
          </w:tcPr>
          <w:p w14:paraId="3C6F7256" w14:textId="77777777" w:rsidR="00740FC4" w:rsidRPr="003D4D51" w:rsidRDefault="00740FC4" w:rsidP="003F03E1">
            <w:pPr>
              <w:pStyle w:val="tabela"/>
              <w:rPr>
                <w:rFonts w:asciiTheme="minorBidi" w:hAnsiTheme="minorBidi" w:cstheme="minorBidi"/>
                <w:bCs/>
                <w:sz w:val="22"/>
                <w:szCs w:val="22"/>
              </w:rPr>
            </w:pPr>
          </w:p>
          <w:p w14:paraId="1A820F1B" w14:textId="77777777" w:rsidR="00740FC4" w:rsidRPr="003D4D51" w:rsidRDefault="00000000" w:rsidP="003F03E1">
            <w:pPr>
              <w:pStyle w:val="tabela"/>
              <w:rPr>
                <w:rFonts w:asciiTheme="minorBidi" w:hAnsiTheme="minorBidi" w:cstheme="minorBidi"/>
                <w:bCs/>
                <w:sz w:val="22"/>
                <w:szCs w:val="22"/>
              </w:rPr>
            </w:pPr>
            <w:hyperlink r:id="rId9" w:history="1">
              <w:r w:rsidR="00740FC4" w:rsidRPr="003D4D51">
                <w:rPr>
                  <w:rStyle w:val="Hipercze"/>
                  <w:rFonts w:asciiTheme="minorBidi" w:hAnsiTheme="minorBidi" w:cstheme="minorBidi"/>
                  <w:bCs/>
                  <w:color w:val="auto"/>
                  <w:sz w:val="22"/>
                  <w:szCs w:val="22"/>
                </w:rPr>
                <w:t>https://bip.podkarpackie.pl/index.php/informacja-o-srodowisku/ochrona-powietrza/5262-program-ochrony-powietrza-dla-strefy-podkarpackiej</w:t>
              </w:r>
            </w:hyperlink>
          </w:p>
          <w:p w14:paraId="0A8A4BB0"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180CD154" w14:textId="77777777" w:rsidTr="005E02B6">
        <w:trPr>
          <w:trHeight w:val="57"/>
        </w:trPr>
        <w:tc>
          <w:tcPr>
            <w:tcW w:w="2940" w:type="pct"/>
          </w:tcPr>
          <w:p w14:paraId="1C2B2621"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2.1. Czy były stwierdzone przekroczenia poziomów</w:t>
            </w:r>
            <w:r w:rsidRPr="003D4D51">
              <w:rPr>
                <w:rFonts w:asciiTheme="minorBidi" w:hAnsiTheme="minorBidi" w:cstheme="minorBidi"/>
                <w:bCs/>
                <w:spacing w:val="57"/>
                <w:sz w:val="22"/>
                <w:szCs w:val="22"/>
              </w:rPr>
              <w:t xml:space="preserve"> </w:t>
            </w:r>
            <w:r w:rsidRPr="003D4D51">
              <w:rPr>
                <w:rFonts w:asciiTheme="minorBidi" w:hAnsiTheme="minorBidi" w:cstheme="minorBidi"/>
                <w:bCs/>
                <w:sz w:val="22"/>
                <w:szCs w:val="22"/>
              </w:rPr>
              <w:t>alarmowych (zwanych dalej „PA”) lub istotne przekroczenia</w:t>
            </w:r>
            <w:r w:rsidRPr="003D4D51">
              <w:rPr>
                <w:rFonts w:asciiTheme="minorBidi" w:hAnsiTheme="minorBidi" w:cstheme="minorBidi"/>
                <w:bCs/>
                <w:spacing w:val="61"/>
                <w:sz w:val="22"/>
                <w:szCs w:val="22"/>
              </w:rPr>
              <w:t xml:space="preserve"> </w:t>
            </w:r>
            <w:r w:rsidRPr="003D4D51">
              <w:rPr>
                <w:rFonts w:asciiTheme="minorBidi" w:hAnsiTheme="minorBidi" w:cstheme="minorBidi"/>
                <w:bCs/>
                <w:sz w:val="22"/>
                <w:szCs w:val="22"/>
              </w:rPr>
              <w:t>(ponad 200%) poziomów dopuszczalnych (zwanych dalej „PD”) lub docelowych (zwanych dalej „PDC”) w danym</w:t>
            </w:r>
            <w:r w:rsidRPr="003D4D51">
              <w:rPr>
                <w:rFonts w:asciiTheme="minorBidi" w:hAnsiTheme="minorBidi" w:cstheme="minorBidi"/>
                <w:bCs/>
                <w:spacing w:val="39"/>
                <w:sz w:val="22"/>
                <w:szCs w:val="22"/>
              </w:rPr>
              <w:t xml:space="preserve"> </w:t>
            </w:r>
            <w:r w:rsidRPr="003D4D51">
              <w:rPr>
                <w:rFonts w:asciiTheme="minorBidi" w:hAnsiTheme="minorBidi" w:cstheme="minorBidi"/>
                <w:bCs/>
                <w:sz w:val="22"/>
                <w:szCs w:val="22"/>
              </w:rPr>
              <w:t>roku sprawozdawczym –</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w przypadku sprawozdania</w:t>
            </w:r>
            <w:r w:rsidRPr="003D4D51">
              <w:rPr>
                <w:rFonts w:asciiTheme="minorBidi" w:hAnsiTheme="minorBidi" w:cstheme="minorBidi"/>
                <w:bCs/>
                <w:spacing w:val="47"/>
                <w:sz w:val="22"/>
                <w:szCs w:val="22"/>
              </w:rPr>
              <w:t xml:space="preserve"> </w:t>
            </w:r>
            <w:r w:rsidRPr="003D4D51">
              <w:rPr>
                <w:rFonts w:asciiTheme="minorBidi" w:hAnsiTheme="minorBidi" w:cstheme="minorBidi"/>
                <w:bCs/>
                <w:sz w:val="22"/>
                <w:szCs w:val="22"/>
              </w:rPr>
              <w:t>okresowego oraz w ciągu</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ostatnich trzech lat</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 w przypadku</w:t>
            </w:r>
            <w:r w:rsidRPr="003D4D51">
              <w:rPr>
                <w:rFonts w:asciiTheme="minorBidi" w:hAnsiTheme="minorBidi" w:cstheme="minorBidi"/>
                <w:bCs/>
                <w:spacing w:val="25"/>
                <w:sz w:val="22"/>
                <w:szCs w:val="22"/>
              </w:rPr>
              <w:t xml:space="preserve"> </w:t>
            </w:r>
            <w:r w:rsidRPr="003D4D51">
              <w:rPr>
                <w:rFonts w:asciiTheme="minorBidi" w:hAnsiTheme="minorBidi" w:cstheme="minorBidi"/>
                <w:bCs/>
                <w:sz w:val="22"/>
                <w:szCs w:val="22"/>
              </w:rPr>
              <w:t>sprawozdania</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końcowego?</w:t>
            </w:r>
            <w:r w:rsidRPr="003D4D51">
              <w:rPr>
                <w:rFonts w:asciiTheme="minorBidi" w:hAnsiTheme="minorBidi" w:cstheme="minorBidi"/>
                <w:bCs/>
                <w:sz w:val="22"/>
                <w:szCs w:val="22"/>
                <w:vertAlign w:val="superscript"/>
              </w:rPr>
              <w:t>2)</w:t>
            </w:r>
          </w:p>
        </w:tc>
        <w:tc>
          <w:tcPr>
            <w:tcW w:w="2060" w:type="pct"/>
          </w:tcPr>
          <w:p w14:paraId="3E6273C4"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Tak, PA</w:t>
            </w:r>
          </w:p>
          <w:p w14:paraId="61FFED6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Tak, PD/PDC</w:t>
            </w:r>
          </w:p>
          <w:p w14:paraId="3242B7DF"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Tak, obydwa</w:t>
            </w:r>
          </w:p>
          <w:p w14:paraId="4494B5B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Nie</w:t>
            </w:r>
          </w:p>
        </w:tc>
      </w:tr>
      <w:tr w:rsidR="00740FC4" w:rsidRPr="003D4D51" w14:paraId="6FF67A06" w14:textId="77777777" w:rsidTr="005E02B6">
        <w:trPr>
          <w:trHeight w:val="57"/>
        </w:trPr>
        <w:tc>
          <w:tcPr>
            <w:tcW w:w="2940" w:type="pct"/>
          </w:tcPr>
          <w:p w14:paraId="3EC749C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Jeżeli tak, proszę podać szczegóły</w:t>
            </w:r>
          </w:p>
        </w:tc>
        <w:tc>
          <w:tcPr>
            <w:tcW w:w="2060" w:type="pct"/>
          </w:tcPr>
          <w:p w14:paraId="7E66FF7B" w14:textId="1C3C30FB" w:rsidR="00740FC4" w:rsidRPr="00BB7861" w:rsidRDefault="00740FC4" w:rsidP="003F03E1">
            <w:pPr>
              <w:widowControl w:val="0"/>
              <w:rPr>
                <w:rFonts w:asciiTheme="minorBidi" w:hAnsiTheme="minorBidi" w:cstheme="minorBidi"/>
                <w:bCs/>
                <w:sz w:val="22"/>
                <w:szCs w:val="22"/>
                <w:vertAlign w:val="superscript"/>
              </w:rPr>
            </w:pPr>
            <w:r w:rsidRPr="00BB7861">
              <w:rPr>
                <w:rFonts w:asciiTheme="minorBidi" w:hAnsiTheme="minorBidi" w:cstheme="minorBidi"/>
                <w:bCs/>
                <w:sz w:val="22"/>
                <w:szCs w:val="22"/>
                <w:u w:val="single"/>
              </w:rPr>
              <w:t>0</w:t>
            </w:r>
            <w:r w:rsidR="00143CF4" w:rsidRPr="00BB7861">
              <w:rPr>
                <w:rFonts w:asciiTheme="minorBidi" w:hAnsiTheme="minorBidi" w:cstheme="minorBidi"/>
                <w:bCs/>
                <w:sz w:val="22"/>
                <w:szCs w:val="22"/>
                <w:u w:val="single"/>
              </w:rPr>
              <w:t>2</w:t>
            </w:r>
            <w:r w:rsidRPr="00BB7861">
              <w:rPr>
                <w:rFonts w:asciiTheme="minorBidi" w:hAnsiTheme="minorBidi" w:cstheme="minorBidi"/>
                <w:bCs/>
                <w:sz w:val="22"/>
                <w:szCs w:val="22"/>
                <w:u w:val="single"/>
              </w:rPr>
              <w:t xml:space="preserve">.03. – </w:t>
            </w:r>
            <w:r w:rsidRPr="00BB7861">
              <w:rPr>
                <w:rFonts w:asciiTheme="minorBidi" w:hAnsiTheme="minorBidi" w:cstheme="minorBidi"/>
                <w:bCs/>
                <w:sz w:val="22"/>
                <w:szCs w:val="22"/>
              </w:rPr>
              <w:t xml:space="preserve">powiadomienie o przekroczeniu poziomu informowania dla pyłu PM10 w dniu 02.03.2023r. </w:t>
            </w:r>
            <w:r w:rsidRPr="00BB7861">
              <w:rPr>
                <w:rFonts w:asciiTheme="minorBidi" w:hAnsiTheme="minorBidi" w:cstheme="minorBidi"/>
                <w:bCs/>
                <w:sz w:val="22"/>
                <w:szCs w:val="22"/>
              </w:rPr>
              <w:br/>
              <w:t>na stacji w Krośnie  – 102,1 µg/m</w:t>
            </w:r>
            <w:r w:rsidRPr="00BB7861">
              <w:rPr>
                <w:rFonts w:asciiTheme="minorBidi" w:hAnsiTheme="minorBidi" w:cstheme="minorBidi"/>
                <w:bCs/>
                <w:sz w:val="22"/>
                <w:szCs w:val="22"/>
                <w:vertAlign w:val="superscript"/>
              </w:rPr>
              <w:t>3</w:t>
            </w:r>
            <w:r w:rsidRPr="00BB7861">
              <w:rPr>
                <w:rFonts w:asciiTheme="minorBidi" w:hAnsiTheme="minorBidi" w:cstheme="minorBidi"/>
                <w:bCs/>
                <w:sz w:val="22"/>
                <w:szCs w:val="22"/>
              </w:rPr>
              <w:t xml:space="preserve">; </w:t>
            </w:r>
            <w:r w:rsidRPr="00BB7861">
              <w:rPr>
                <w:rFonts w:asciiTheme="minorBidi" w:hAnsiTheme="minorBidi" w:cstheme="minorBidi"/>
                <w:bCs/>
                <w:sz w:val="22"/>
                <w:szCs w:val="22"/>
                <w:vertAlign w:val="superscript"/>
              </w:rPr>
              <w:t xml:space="preserve"> </w:t>
            </w:r>
          </w:p>
          <w:p w14:paraId="506412DC" w14:textId="77777777" w:rsidR="00740FC4" w:rsidRPr="00BB7861" w:rsidRDefault="00740FC4" w:rsidP="003F03E1">
            <w:pPr>
              <w:widowControl w:val="0"/>
              <w:rPr>
                <w:rFonts w:asciiTheme="minorBidi" w:hAnsiTheme="minorBidi" w:cstheme="minorBidi"/>
                <w:bCs/>
                <w:sz w:val="22"/>
                <w:szCs w:val="22"/>
              </w:rPr>
            </w:pPr>
          </w:p>
          <w:p w14:paraId="2A346175" w14:textId="4F997D6C" w:rsidR="00740FC4" w:rsidRPr="00BB7861" w:rsidRDefault="00740FC4" w:rsidP="003F03E1">
            <w:pPr>
              <w:widowControl w:val="0"/>
              <w:rPr>
                <w:rFonts w:asciiTheme="minorBidi" w:hAnsiTheme="minorBidi" w:cstheme="minorBidi"/>
                <w:bCs/>
                <w:sz w:val="22"/>
                <w:szCs w:val="22"/>
                <w:vertAlign w:val="superscript"/>
              </w:rPr>
            </w:pPr>
            <w:r w:rsidRPr="00BB7861">
              <w:rPr>
                <w:rFonts w:asciiTheme="minorBidi" w:hAnsiTheme="minorBidi" w:cstheme="minorBidi"/>
                <w:bCs/>
                <w:sz w:val="22"/>
                <w:szCs w:val="22"/>
                <w:u w:val="single"/>
              </w:rPr>
              <w:t>0</w:t>
            </w:r>
            <w:r w:rsidR="000841C9" w:rsidRPr="00BB7861">
              <w:rPr>
                <w:rFonts w:asciiTheme="minorBidi" w:hAnsiTheme="minorBidi" w:cstheme="minorBidi"/>
                <w:bCs/>
                <w:sz w:val="22"/>
                <w:szCs w:val="22"/>
                <w:u w:val="single"/>
              </w:rPr>
              <w:t>6</w:t>
            </w:r>
            <w:r w:rsidRPr="00BB7861">
              <w:rPr>
                <w:rFonts w:asciiTheme="minorBidi" w:hAnsiTheme="minorBidi" w:cstheme="minorBidi"/>
                <w:bCs/>
                <w:sz w:val="22"/>
                <w:szCs w:val="22"/>
                <w:u w:val="single"/>
              </w:rPr>
              <w:t xml:space="preserve">.12. – </w:t>
            </w:r>
            <w:r w:rsidRPr="00BB7861">
              <w:rPr>
                <w:rFonts w:asciiTheme="minorBidi" w:hAnsiTheme="minorBidi" w:cstheme="minorBidi"/>
                <w:bCs/>
                <w:sz w:val="22"/>
                <w:szCs w:val="22"/>
              </w:rPr>
              <w:t>powiadomienie o przekroczeniu poziomu alarmowego dla pyłu PM10 w dniu 06.12.2023r. na stacji w Dębicy – 152 µg/m</w:t>
            </w:r>
            <w:r w:rsidRPr="00BB7861">
              <w:rPr>
                <w:rFonts w:asciiTheme="minorBidi" w:hAnsiTheme="minorBidi" w:cstheme="minorBidi"/>
                <w:bCs/>
                <w:sz w:val="22"/>
                <w:szCs w:val="22"/>
                <w:vertAlign w:val="superscript"/>
              </w:rPr>
              <w:t>3</w:t>
            </w:r>
            <w:r w:rsidRPr="00BB7861">
              <w:rPr>
                <w:rFonts w:asciiTheme="minorBidi" w:hAnsiTheme="minorBidi" w:cstheme="minorBidi"/>
                <w:bCs/>
                <w:sz w:val="22"/>
                <w:szCs w:val="22"/>
              </w:rPr>
              <w:t xml:space="preserve">; </w:t>
            </w:r>
            <w:r w:rsidRPr="00BB7861">
              <w:rPr>
                <w:rFonts w:asciiTheme="minorBidi" w:hAnsiTheme="minorBidi" w:cstheme="minorBidi"/>
                <w:bCs/>
                <w:sz w:val="22"/>
                <w:szCs w:val="22"/>
                <w:vertAlign w:val="superscript"/>
              </w:rPr>
              <w:t xml:space="preserve"> </w:t>
            </w:r>
            <w:r w:rsidRPr="00BB7861">
              <w:rPr>
                <w:rFonts w:asciiTheme="minorBidi" w:hAnsiTheme="minorBidi" w:cstheme="minorBidi"/>
                <w:bCs/>
                <w:sz w:val="22"/>
                <w:szCs w:val="22"/>
              </w:rPr>
              <w:t xml:space="preserve"> </w:t>
            </w:r>
            <w:r w:rsidRPr="00BB7861">
              <w:rPr>
                <w:rFonts w:asciiTheme="minorBidi" w:hAnsiTheme="minorBidi" w:cstheme="minorBidi"/>
                <w:bCs/>
                <w:sz w:val="22"/>
                <w:szCs w:val="22"/>
                <w:vertAlign w:val="superscript"/>
              </w:rPr>
              <w:t xml:space="preserve">  </w:t>
            </w:r>
          </w:p>
          <w:p w14:paraId="368B8FAF" w14:textId="77777777" w:rsidR="00740FC4" w:rsidRPr="00BB7861" w:rsidRDefault="00740FC4" w:rsidP="003F03E1">
            <w:pPr>
              <w:widowControl w:val="0"/>
              <w:rPr>
                <w:rFonts w:asciiTheme="minorBidi" w:hAnsiTheme="minorBidi" w:cstheme="minorBidi"/>
                <w:bCs/>
                <w:sz w:val="22"/>
                <w:szCs w:val="22"/>
              </w:rPr>
            </w:pPr>
          </w:p>
          <w:p w14:paraId="2313FFAC" w14:textId="4E6D68B5" w:rsidR="00740FC4" w:rsidRPr="00BB7861" w:rsidRDefault="00740FC4" w:rsidP="003F03E1">
            <w:pPr>
              <w:widowControl w:val="0"/>
              <w:rPr>
                <w:rFonts w:asciiTheme="minorBidi" w:hAnsiTheme="minorBidi" w:cstheme="minorBidi"/>
                <w:bCs/>
                <w:sz w:val="22"/>
                <w:szCs w:val="22"/>
                <w:vertAlign w:val="superscript"/>
              </w:rPr>
            </w:pPr>
            <w:r w:rsidRPr="00BB7861">
              <w:rPr>
                <w:rFonts w:asciiTheme="minorBidi" w:hAnsiTheme="minorBidi" w:cstheme="minorBidi"/>
                <w:bCs/>
                <w:sz w:val="22"/>
                <w:szCs w:val="22"/>
                <w:u w:val="single"/>
              </w:rPr>
              <w:t>0</w:t>
            </w:r>
            <w:r w:rsidR="000841C9" w:rsidRPr="00BB7861">
              <w:rPr>
                <w:rFonts w:asciiTheme="minorBidi" w:hAnsiTheme="minorBidi" w:cstheme="minorBidi"/>
                <w:bCs/>
                <w:sz w:val="22"/>
                <w:szCs w:val="22"/>
                <w:u w:val="single"/>
              </w:rPr>
              <w:t>6</w:t>
            </w:r>
            <w:r w:rsidRPr="00BB7861">
              <w:rPr>
                <w:rFonts w:asciiTheme="minorBidi" w:hAnsiTheme="minorBidi" w:cstheme="minorBidi"/>
                <w:bCs/>
                <w:sz w:val="22"/>
                <w:szCs w:val="22"/>
                <w:u w:val="single"/>
              </w:rPr>
              <w:t xml:space="preserve">.12. – </w:t>
            </w:r>
            <w:r w:rsidRPr="00BB7861">
              <w:rPr>
                <w:rFonts w:asciiTheme="minorBidi" w:hAnsiTheme="minorBidi" w:cstheme="minorBidi"/>
                <w:bCs/>
                <w:sz w:val="22"/>
                <w:szCs w:val="22"/>
              </w:rPr>
              <w:t>powiadomienie o przekroczeniu poziomu informowania dla pyłu PM10 w dniu 06.12.2023r. na stacji w Przemyślu – 108 µg/m</w:t>
            </w:r>
            <w:r w:rsidRPr="00BB7861">
              <w:rPr>
                <w:rFonts w:asciiTheme="minorBidi" w:hAnsiTheme="minorBidi" w:cstheme="minorBidi"/>
                <w:bCs/>
                <w:sz w:val="22"/>
                <w:szCs w:val="22"/>
                <w:vertAlign w:val="superscript"/>
              </w:rPr>
              <w:t>3</w:t>
            </w:r>
            <w:r w:rsidRPr="00BB7861">
              <w:rPr>
                <w:rFonts w:asciiTheme="minorBidi" w:hAnsiTheme="minorBidi" w:cstheme="minorBidi"/>
                <w:bCs/>
                <w:sz w:val="22"/>
                <w:szCs w:val="22"/>
              </w:rPr>
              <w:t xml:space="preserve">; </w:t>
            </w:r>
            <w:r w:rsidRPr="00BB7861">
              <w:rPr>
                <w:rFonts w:asciiTheme="minorBidi" w:hAnsiTheme="minorBidi" w:cstheme="minorBidi"/>
                <w:bCs/>
                <w:sz w:val="22"/>
                <w:szCs w:val="22"/>
                <w:vertAlign w:val="superscript"/>
              </w:rPr>
              <w:t xml:space="preserve"> </w:t>
            </w:r>
          </w:p>
          <w:p w14:paraId="51442DD1" w14:textId="77777777" w:rsidR="00740FC4" w:rsidRPr="00BB7861" w:rsidRDefault="00740FC4" w:rsidP="003F03E1">
            <w:pPr>
              <w:widowControl w:val="0"/>
              <w:rPr>
                <w:rFonts w:asciiTheme="minorBidi" w:hAnsiTheme="minorBidi" w:cstheme="minorBidi"/>
                <w:bCs/>
                <w:sz w:val="22"/>
                <w:szCs w:val="22"/>
              </w:rPr>
            </w:pPr>
          </w:p>
          <w:p w14:paraId="3F9E9DF1" w14:textId="5656C4BD" w:rsidR="00740FC4" w:rsidRPr="00BB7861" w:rsidRDefault="00740FC4" w:rsidP="003F03E1">
            <w:pPr>
              <w:widowControl w:val="0"/>
              <w:rPr>
                <w:rFonts w:asciiTheme="minorBidi" w:hAnsiTheme="minorBidi" w:cstheme="minorBidi"/>
                <w:bCs/>
                <w:sz w:val="22"/>
                <w:szCs w:val="22"/>
                <w:vertAlign w:val="superscript"/>
              </w:rPr>
            </w:pPr>
            <w:r w:rsidRPr="00BB7861">
              <w:rPr>
                <w:rFonts w:asciiTheme="minorBidi" w:hAnsiTheme="minorBidi" w:cstheme="minorBidi"/>
                <w:bCs/>
                <w:sz w:val="22"/>
                <w:szCs w:val="22"/>
              </w:rPr>
              <w:t xml:space="preserve"> </w:t>
            </w:r>
            <w:r w:rsidRPr="00BB7861">
              <w:rPr>
                <w:rFonts w:asciiTheme="minorBidi" w:hAnsiTheme="minorBidi" w:cstheme="minorBidi"/>
                <w:bCs/>
                <w:sz w:val="22"/>
                <w:szCs w:val="22"/>
                <w:u w:val="single"/>
              </w:rPr>
              <w:t>0</w:t>
            </w:r>
            <w:r w:rsidR="000841C9" w:rsidRPr="00BB7861">
              <w:rPr>
                <w:rFonts w:asciiTheme="minorBidi" w:hAnsiTheme="minorBidi" w:cstheme="minorBidi"/>
                <w:bCs/>
                <w:sz w:val="22"/>
                <w:szCs w:val="22"/>
                <w:u w:val="single"/>
              </w:rPr>
              <w:t>7</w:t>
            </w:r>
            <w:r w:rsidRPr="00BB7861">
              <w:rPr>
                <w:rFonts w:asciiTheme="minorBidi" w:hAnsiTheme="minorBidi" w:cstheme="minorBidi"/>
                <w:bCs/>
                <w:sz w:val="22"/>
                <w:szCs w:val="22"/>
                <w:u w:val="single"/>
              </w:rPr>
              <w:t xml:space="preserve">.12. – </w:t>
            </w:r>
            <w:r w:rsidRPr="00BB7861">
              <w:rPr>
                <w:rFonts w:asciiTheme="minorBidi" w:hAnsiTheme="minorBidi" w:cstheme="minorBidi"/>
                <w:bCs/>
                <w:sz w:val="22"/>
                <w:szCs w:val="22"/>
              </w:rPr>
              <w:t xml:space="preserve">powiadomienie o przekroczeniu </w:t>
            </w:r>
            <w:r w:rsidRPr="00BB7861">
              <w:rPr>
                <w:rFonts w:asciiTheme="minorBidi" w:hAnsiTheme="minorBidi" w:cstheme="minorBidi"/>
                <w:bCs/>
                <w:sz w:val="22"/>
                <w:szCs w:val="22"/>
              </w:rPr>
              <w:lastRenderedPageBreak/>
              <w:t>poziomu informowania dla pyłu PM10 w dniu 07.12.2023r. na stacji w Dębicy – 120 µg/m</w:t>
            </w:r>
            <w:r w:rsidRPr="00BB7861">
              <w:rPr>
                <w:rFonts w:asciiTheme="minorBidi" w:hAnsiTheme="minorBidi" w:cstheme="minorBidi"/>
                <w:bCs/>
                <w:sz w:val="22"/>
                <w:szCs w:val="22"/>
                <w:vertAlign w:val="superscript"/>
              </w:rPr>
              <w:t>3</w:t>
            </w:r>
            <w:r w:rsidRPr="00BB7861">
              <w:rPr>
                <w:rFonts w:asciiTheme="minorBidi" w:hAnsiTheme="minorBidi" w:cstheme="minorBidi"/>
                <w:bCs/>
                <w:sz w:val="22"/>
                <w:szCs w:val="22"/>
              </w:rPr>
              <w:t xml:space="preserve">; </w:t>
            </w:r>
            <w:r w:rsidRPr="00BB7861">
              <w:rPr>
                <w:rFonts w:asciiTheme="minorBidi" w:hAnsiTheme="minorBidi" w:cstheme="minorBidi"/>
                <w:bCs/>
                <w:sz w:val="22"/>
                <w:szCs w:val="22"/>
                <w:vertAlign w:val="superscript"/>
              </w:rPr>
              <w:t xml:space="preserve"> </w:t>
            </w:r>
          </w:p>
          <w:p w14:paraId="431DF96C" w14:textId="77777777" w:rsidR="00740FC4" w:rsidRPr="00BB7861" w:rsidRDefault="00740FC4" w:rsidP="003F03E1">
            <w:pPr>
              <w:widowControl w:val="0"/>
              <w:rPr>
                <w:rFonts w:asciiTheme="minorBidi" w:hAnsiTheme="minorBidi" w:cstheme="minorBidi"/>
                <w:bCs/>
                <w:sz w:val="22"/>
                <w:szCs w:val="22"/>
              </w:rPr>
            </w:pPr>
            <w:r w:rsidRPr="00BB7861">
              <w:rPr>
                <w:rFonts w:asciiTheme="minorBidi" w:hAnsiTheme="minorBidi" w:cstheme="minorBidi"/>
                <w:bCs/>
                <w:sz w:val="22"/>
                <w:szCs w:val="22"/>
              </w:rPr>
              <w:t xml:space="preserve"> </w:t>
            </w:r>
            <w:r w:rsidRPr="00BB7861">
              <w:rPr>
                <w:rFonts w:asciiTheme="minorBidi" w:hAnsiTheme="minorBidi" w:cstheme="minorBidi"/>
                <w:bCs/>
                <w:sz w:val="22"/>
                <w:szCs w:val="22"/>
                <w:vertAlign w:val="superscript"/>
              </w:rPr>
              <w:t xml:space="preserve">  </w:t>
            </w:r>
          </w:p>
        </w:tc>
      </w:tr>
      <w:tr w:rsidR="00740FC4" w:rsidRPr="003D4D51" w14:paraId="50729D4A" w14:textId="77777777" w:rsidTr="005E02B6">
        <w:trPr>
          <w:trHeight w:val="57"/>
        </w:trPr>
        <w:tc>
          <w:tcPr>
            <w:tcW w:w="5000" w:type="pct"/>
            <w:gridSpan w:val="2"/>
          </w:tcPr>
          <w:p w14:paraId="5DB4378E" w14:textId="77777777" w:rsidR="00740FC4" w:rsidRPr="003D4D51" w:rsidRDefault="00740FC4" w:rsidP="003F03E1">
            <w:pPr>
              <w:pStyle w:val="tabela"/>
              <w:rPr>
                <w:rFonts w:asciiTheme="minorBidi" w:hAnsiTheme="minorBidi" w:cstheme="minorBidi"/>
                <w:bCs/>
                <w:spacing w:val="69"/>
                <w:sz w:val="22"/>
                <w:szCs w:val="22"/>
              </w:rPr>
            </w:pPr>
            <w:r w:rsidRPr="003D4D51">
              <w:rPr>
                <w:rFonts w:asciiTheme="minorBidi" w:hAnsiTheme="minorBidi" w:cstheme="minorBidi"/>
                <w:bCs/>
                <w:sz w:val="22"/>
                <w:szCs w:val="22"/>
              </w:rPr>
              <w:lastRenderedPageBreak/>
              <w:t>3. Proszę opisać wszystkie aspekty wdrażania planu oraz dodać</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uwagi i doświadczenia</w:t>
            </w:r>
            <w:r w:rsidRPr="003D4D51">
              <w:rPr>
                <w:rFonts w:asciiTheme="minorBidi" w:hAnsiTheme="minorBidi" w:cstheme="minorBidi"/>
                <w:bCs/>
                <w:spacing w:val="69"/>
                <w:sz w:val="22"/>
                <w:szCs w:val="22"/>
              </w:rPr>
              <w:t xml:space="preserve"> </w:t>
            </w:r>
          </w:p>
          <w:p w14:paraId="65C43AB2" w14:textId="77777777" w:rsidR="00740FC4" w:rsidRPr="003D4D51" w:rsidRDefault="00740FC4" w:rsidP="003F03E1">
            <w:pPr>
              <w:widowControl w:val="0"/>
              <w:rPr>
                <w:rFonts w:asciiTheme="minorBidi" w:hAnsiTheme="minorBidi" w:cstheme="minorBidi"/>
                <w:bCs/>
                <w:sz w:val="22"/>
                <w:szCs w:val="22"/>
              </w:rPr>
            </w:pPr>
          </w:p>
          <w:p w14:paraId="340C9F06" w14:textId="10EFB73D" w:rsidR="00740FC4" w:rsidRPr="003D4D51" w:rsidRDefault="00740FC4" w:rsidP="003F03E1">
            <w:pPr>
              <w:widowControl w:val="0"/>
              <w:rPr>
                <w:rFonts w:asciiTheme="minorBidi" w:hAnsiTheme="minorBidi" w:cstheme="minorBidi"/>
                <w:bCs/>
                <w:sz w:val="22"/>
                <w:szCs w:val="22"/>
              </w:rPr>
            </w:pPr>
            <w:r w:rsidRPr="003D4D51">
              <w:rPr>
                <w:rFonts w:asciiTheme="minorBidi" w:hAnsiTheme="minorBidi" w:cstheme="minorBidi"/>
                <w:bCs/>
                <w:sz w:val="22"/>
                <w:szCs w:val="22"/>
              </w:rPr>
              <w:t>1.          Korzystanie z komunikacji miejskiej zamiast komunikacji indywidualnej;</w:t>
            </w:r>
          </w:p>
          <w:p w14:paraId="633D7348" w14:textId="77777777" w:rsidR="00740FC4" w:rsidRPr="003D4D51" w:rsidRDefault="00740FC4" w:rsidP="003F03E1">
            <w:pPr>
              <w:widowControl w:val="0"/>
              <w:rPr>
                <w:rFonts w:asciiTheme="minorBidi" w:hAnsiTheme="minorBidi" w:cstheme="minorBidi"/>
                <w:bCs/>
                <w:sz w:val="22"/>
                <w:szCs w:val="22"/>
              </w:rPr>
            </w:pPr>
            <w:r w:rsidRPr="003D4D51">
              <w:rPr>
                <w:rFonts w:asciiTheme="minorBidi" w:hAnsiTheme="minorBidi" w:cstheme="minorBidi"/>
                <w:bCs/>
                <w:sz w:val="22"/>
                <w:szCs w:val="22"/>
              </w:rPr>
              <w:t>2.</w:t>
            </w:r>
            <w:r w:rsidRPr="003D4D51">
              <w:rPr>
                <w:rFonts w:asciiTheme="minorBidi" w:hAnsiTheme="minorBidi" w:cstheme="minorBidi"/>
                <w:bCs/>
                <w:sz w:val="22"/>
                <w:szCs w:val="22"/>
              </w:rPr>
              <w:tab/>
              <w:t>Zakaz palenia w kominkach;</w:t>
            </w:r>
          </w:p>
          <w:p w14:paraId="477C83A6" w14:textId="77777777" w:rsidR="00740FC4" w:rsidRPr="003D4D51" w:rsidRDefault="00740FC4" w:rsidP="003F03E1">
            <w:pPr>
              <w:widowControl w:val="0"/>
              <w:rPr>
                <w:rFonts w:asciiTheme="minorBidi" w:hAnsiTheme="minorBidi" w:cstheme="minorBidi"/>
                <w:bCs/>
                <w:sz w:val="22"/>
                <w:szCs w:val="22"/>
              </w:rPr>
            </w:pPr>
            <w:r w:rsidRPr="003D4D51">
              <w:rPr>
                <w:rFonts w:asciiTheme="minorBidi" w:hAnsiTheme="minorBidi" w:cstheme="minorBidi"/>
                <w:bCs/>
                <w:sz w:val="22"/>
                <w:szCs w:val="22"/>
              </w:rPr>
              <w:t>3.</w:t>
            </w:r>
            <w:r w:rsidRPr="003D4D51">
              <w:rPr>
                <w:rFonts w:asciiTheme="minorBidi" w:hAnsiTheme="minorBidi" w:cstheme="minorBidi"/>
                <w:bCs/>
                <w:sz w:val="22"/>
                <w:szCs w:val="22"/>
              </w:rPr>
              <w:tab/>
              <w:t>Ogrzewanie mieszkań lepszym jakościowo paliwem;</w:t>
            </w:r>
          </w:p>
          <w:p w14:paraId="0ED33FC4" w14:textId="77777777" w:rsidR="00740FC4" w:rsidRPr="003D4D51" w:rsidRDefault="00740FC4" w:rsidP="003F03E1">
            <w:pPr>
              <w:pStyle w:val="tabela"/>
              <w:rPr>
                <w:rFonts w:asciiTheme="minorBidi" w:hAnsiTheme="minorBidi" w:cstheme="minorBidi"/>
                <w:bCs/>
                <w:spacing w:val="0"/>
                <w:sz w:val="22"/>
                <w:szCs w:val="22"/>
              </w:rPr>
            </w:pPr>
            <w:r w:rsidRPr="003D4D51">
              <w:rPr>
                <w:rFonts w:asciiTheme="minorBidi" w:hAnsiTheme="minorBidi" w:cstheme="minorBidi"/>
                <w:bCs/>
                <w:spacing w:val="0"/>
                <w:sz w:val="22"/>
                <w:szCs w:val="22"/>
              </w:rPr>
              <w:t>4.</w:t>
            </w:r>
            <w:r w:rsidRPr="003D4D51">
              <w:rPr>
                <w:rFonts w:asciiTheme="minorBidi" w:hAnsiTheme="minorBidi" w:cstheme="minorBidi"/>
                <w:bCs/>
                <w:spacing w:val="0"/>
                <w:sz w:val="22"/>
                <w:szCs w:val="22"/>
              </w:rPr>
              <w:tab/>
              <w:t>Unikanie przebywania dzieci na otwartej przestrzeni.</w:t>
            </w:r>
          </w:p>
          <w:p w14:paraId="5941E81E"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40A14A06" w14:textId="77777777" w:rsidTr="005E02B6">
        <w:trPr>
          <w:trHeight w:val="57"/>
        </w:trPr>
        <w:tc>
          <w:tcPr>
            <w:tcW w:w="2940" w:type="pct"/>
          </w:tcPr>
          <w:p w14:paraId="58090A48"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4. Czy uruchomiono działania określone planem</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działań krótkoterminowych</w:t>
            </w:r>
            <w:r w:rsidRPr="003D4D51">
              <w:rPr>
                <w:rFonts w:asciiTheme="minorBidi" w:hAnsiTheme="minorBidi" w:cstheme="minorBidi"/>
                <w:bCs/>
                <w:sz w:val="22"/>
                <w:szCs w:val="22"/>
                <w:vertAlign w:val="superscript"/>
              </w:rPr>
              <w:t>2)</w:t>
            </w:r>
            <w:r w:rsidRPr="003D4D51">
              <w:rPr>
                <w:rFonts w:asciiTheme="minorBidi" w:hAnsiTheme="minorBidi" w:cstheme="minorBidi"/>
                <w:bCs/>
                <w:sz w:val="22"/>
                <w:szCs w:val="22"/>
              </w:rPr>
              <w:t>?</w:t>
            </w:r>
          </w:p>
        </w:tc>
        <w:tc>
          <w:tcPr>
            <w:tcW w:w="2060" w:type="pct"/>
          </w:tcPr>
          <w:p w14:paraId="6DDC434C" w14:textId="77777777" w:rsidR="00740FC4" w:rsidRPr="003D4D51" w:rsidRDefault="00740FC4" w:rsidP="003F03E1">
            <w:pPr>
              <w:pStyle w:val="tabela"/>
              <w:rPr>
                <w:rFonts w:asciiTheme="minorBidi" w:hAnsiTheme="minorBidi" w:cstheme="minorBidi"/>
                <w:bCs/>
                <w:sz w:val="22"/>
                <w:szCs w:val="22"/>
                <w:u w:val="single"/>
              </w:rPr>
            </w:pPr>
          </w:p>
          <w:p w14:paraId="360E9DF7"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u w:val="single"/>
              </w:rPr>
              <w:t>Tak</w:t>
            </w:r>
          </w:p>
          <w:p w14:paraId="69CEE12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Nie</w:t>
            </w:r>
          </w:p>
        </w:tc>
      </w:tr>
      <w:tr w:rsidR="00740FC4" w:rsidRPr="003D4D51" w14:paraId="2F06B754" w14:textId="77777777" w:rsidTr="005E02B6">
        <w:trPr>
          <w:trHeight w:val="57"/>
        </w:trPr>
        <w:tc>
          <w:tcPr>
            <w:tcW w:w="5000" w:type="pct"/>
            <w:gridSpan w:val="2"/>
          </w:tcPr>
          <w:p w14:paraId="06A1976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 xml:space="preserve">4.1. Jeżeli tak, to jak często i w jakich sytuacjach? </w:t>
            </w:r>
          </w:p>
          <w:p w14:paraId="00393DDB" w14:textId="77777777" w:rsidR="00740FC4" w:rsidRPr="003D4D51" w:rsidRDefault="00740FC4" w:rsidP="003F03E1">
            <w:pPr>
              <w:pStyle w:val="tabela"/>
              <w:rPr>
                <w:rFonts w:asciiTheme="minorBidi" w:hAnsiTheme="minorBidi" w:cstheme="minorBidi"/>
                <w:bCs/>
                <w:sz w:val="22"/>
                <w:szCs w:val="22"/>
              </w:rPr>
            </w:pPr>
            <w:r w:rsidRPr="003D4D51">
              <w:rPr>
                <w:rFonts w:asciiTheme="minorBidi" w:eastAsia="EUAlbertina-Regular-Identity-H" w:hAnsiTheme="minorBidi" w:cstheme="minorBidi"/>
                <w:bCs/>
                <w:sz w:val="22"/>
                <w:szCs w:val="22"/>
              </w:rPr>
              <w:t>W sytuacji przekroczeń poziomu informowania.</w:t>
            </w:r>
          </w:p>
        </w:tc>
      </w:tr>
      <w:tr w:rsidR="00740FC4" w:rsidRPr="003D4D51" w14:paraId="20622FC5" w14:textId="77777777" w:rsidTr="005E02B6">
        <w:trPr>
          <w:trHeight w:val="57"/>
        </w:trPr>
        <w:tc>
          <w:tcPr>
            <w:tcW w:w="5000" w:type="pct"/>
            <w:gridSpan w:val="2"/>
          </w:tcPr>
          <w:p w14:paraId="2FB3D0E8"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 Plany działań krótkoterminowych</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 udostępnienie informacji do publicznej wiadomości</w:t>
            </w:r>
          </w:p>
        </w:tc>
      </w:tr>
      <w:tr w:rsidR="00740FC4" w:rsidRPr="003D4D51" w14:paraId="1C5D7B6D" w14:textId="77777777" w:rsidTr="005E02B6">
        <w:trPr>
          <w:trHeight w:val="20"/>
        </w:trPr>
        <w:tc>
          <w:tcPr>
            <w:tcW w:w="2940" w:type="pct"/>
          </w:tcPr>
          <w:p w14:paraId="71CF6A16"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5.1. Czy informacje o uruchomieniu działań określonych</w:t>
            </w:r>
            <w:r w:rsidRPr="003D4D51">
              <w:rPr>
                <w:rFonts w:asciiTheme="minorBidi" w:hAnsiTheme="minorBidi" w:cstheme="minorBidi"/>
                <w:bCs/>
                <w:spacing w:val="57"/>
                <w:sz w:val="22"/>
                <w:szCs w:val="22"/>
              </w:rPr>
              <w:t xml:space="preserve"> </w:t>
            </w:r>
            <w:r w:rsidRPr="003D4D51">
              <w:rPr>
                <w:rFonts w:asciiTheme="minorBidi" w:hAnsiTheme="minorBidi" w:cstheme="minorBidi"/>
                <w:bCs/>
                <w:sz w:val="22"/>
                <w:szCs w:val="22"/>
              </w:rPr>
              <w:t>planem</w:t>
            </w:r>
            <w:r w:rsidRPr="003D4D51">
              <w:rPr>
                <w:rFonts w:asciiTheme="minorBidi" w:hAnsiTheme="minorBidi" w:cstheme="minorBidi"/>
                <w:bCs/>
                <w:spacing w:val="-3"/>
                <w:sz w:val="22"/>
                <w:szCs w:val="22"/>
              </w:rPr>
              <w:t xml:space="preserve"> </w:t>
            </w:r>
            <w:r w:rsidRPr="003D4D51">
              <w:rPr>
                <w:rFonts w:asciiTheme="minorBidi" w:hAnsiTheme="minorBidi" w:cstheme="minorBidi"/>
                <w:bCs/>
                <w:sz w:val="22"/>
                <w:szCs w:val="22"/>
              </w:rPr>
              <w:t>były podawane do publicznej wiadomości</w:t>
            </w:r>
            <w:r w:rsidRPr="003D4D51">
              <w:rPr>
                <w:rFonts w:asciiTheme="minorBidi" w:hAnsiTheme="minorBidi" w:cstheme="minorBidi"/>
                <w:bCs/>
                <w:sz w:val="22"/>
                <w:szCs w:val="22"/>
                <w:vertAlign w:val="superscript"/>
              </w:rPr>
              <w:t>2)</w:t>
            </w:r>
            <w:r w:rsidRPr="003D4D51">
              <w:rPr>
                <w:rFonts w:asciiTheme="minorBidi" w:hAnsiTheme="minorBidi" w:cstheme="minorBidi"/>
                <w:bCs/>
                <w:sz w:val="22"/>
                <w:szCs w:val="22"/>
              </w:rPr>
              <w:t>?</w:t>
            </w:r>
          </w:p>
        </w:tc>
        <w:tc>
          <w:tcPr>
            <w:tcW w:w="2060" w:type="pct"/>
          </w:tcPr>
          <w:p w14:paraId="3D25BFCF" w14:textId="77777777" w:rsidR="00740FC4" w:rsidRPr="003D4D51" w:rsidRDefault="00740FC4" w:rsidP="003F03E1">
            <w:pPr>
              <w:pStyle w:val="tabela"/>
              <w:rPr>
                <w:rFonts w:asciiTheme="minorBidi" w:hAnsiTheme="minorBidi" w:cstheme="minorBidi"/>
                <w:bCs/>
                <w:sz w:val="22"/>
                <w:szCs w:val="22"/>
                <w:u w:val="single"/>
              </w:rPr>
            </w:pPr>
          </w:p>
          <w:p w14:paraId="6C3C3EBD"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Tak</w:t>
            </w:r>
          </w:p>
          <w:p w14:paraId="5E3FD0FE"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Internet</w:t>
            </w:r>
          </w:p>
          <w:p w14:paraId="514195AF"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Radio</w:t>
            </w:r>
          </w:p>
          <w:p w14:paraId="5C184C9D"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Telewizja</w:t>
            </w:r>
          </w:p>
          <w:p w14:paraId="2B400E69" w14:textId="77777777" w:rsidR="00740FC4" w:rsidRPr="003D4D51" w:rsidRDefault="00740FC4" w:rsidP="003F03E1">
            <w:pPr>
              <w:pStyle w:val="tabela"/>
              <w:rPr>
                <w:rFonts w:asciiTheme="minorBidi" w:hAnsiTheme="minorBidi" w:cstheme="minorBidi"/>
                <w:bCs/>
                <w:sz w:val="22"/>
                <w:szCs w:val="22"/>
                <w:u w:val="single"/>
              </w:rPr>
            </w:pPr>
            <w:r w:rsidRPr="003D4D51">
              <w:rPr>
                <w:rFonts w:asciiTheme="minorBidi" w:hAnsiTheme="minorBidi" w:cstheme="minorBidi"/>
                <w:bCs/>
                <w:sz w:val="22"/>
                <w:szCs w:val="22"/>
                <w:u w:val="single"/>
              </w:rPr>
              <w:t>Inne</w:t>
            </w:r>
          </w:p>
          <w:p w14:paraId="537590C9"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Nie</w:t>
            </w:r>
          </w:p>
          <w:p w14:paraId="6040432A"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6D6FD9FD" w14:textId="77777777" w:rsidTr="005E02B6">
        <w:trPr>
          <w:trHeight w:val="20"/>
        </w:trPr>
        <w:tc>
          <w:tcPr>
            <w:tcW w:w="2940" w:type="pct"/>
          </w:tcPr>
          <w:p w14:paraId="4954BDEB"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5.2. Link do strony internetowej, na której zostało</w:t>
            </w:r>
            <w:r w:rsidRPr="003D4D51">
              <w:rPr>
                <w:rFonts w:asciiTheme="minorBidi" w:hAnsiTheme="minorBidi" w:cstheme="minorBidi"/>
                <w:bCs/>
                <w:spacing w:val="31"/>
                <w:sz w:val="22"/>
                <w:szCs w:val="22"/>
              </w:rPr>
              <w:t xml:space="preserve"> </w:t>
            </w:r>
            <w:r w:rsidRPr="003D4D51">
              <w:rPr>
                <w:rFonts w:asciiTheme="minorBidi" w:hAnsiTheme="minorBidi" w:cstheme="minorBidi"/>
                <w:bCs/>
                <w:sz w:val="22"/>
                <w:szCs w:val="22"/>
              </w:rPr>
              <w:t>zamieszczone niniejsze sprawozdanie</w:t>
            </w:r>
          </w:p>
        </w:tc>
        <w:tc>
          <w:tcPr>
            <w:tcW w:w="2060" w:type="pct"/>
          </w:tcPr>
          <w:p w14:paraId="5306B87C" w14:textId="77777777" w:rsidR="00740FC4" w:rsidRPr="003D4D51" w:rsidRDefault="00740FC4" w:rsidP="003F03E1">
            <w:pPr>
              <w:pStyle w:val="tabela"/>
              <w:rPr>
                <w:rFonts w:asciiTheme="minorBidi" w:hAnsiTheme="minorBidi" w:cstheme="minorBidi"/>
                <w:bCs/>
                <w:sz w:val="22"/>
                <w:szCs w:val="22"/>
              </w:rPr>
            </w:pPr>
          </w:p>
          <w:p w14:paraId="43E05E43" w14:textId="77777777" w:rsidR="00740FC4" w:rsidRPr="003D4D51" w:rsidRDefault="00000000" w:rsidP="003F03E1">
            <w:pPr>
              <w:pStyle w:val="tabela"/>
              <w:rPr>
                <w:rFonts w:asciiTheme="minorBidi" w:hAnsiTheme="minorBidi" w:cstheme="minorBidi"/>
                <w:bCs/>
                <w:sz w:val="22"/>
                <w:szCs w:val="22"/>
              </w:rPr>
            </w:pPr>
            <w:hyperlink r:id="rId10" w:history="1">
              <w:r w:rsidR="00740FC4" w:rsidRPr="003D4D51">
                <w:rPr>
                  <w:rStyle w:val="Hipercze"/>
                  <w:rFonts w:asciiTheme="minorBidi" w:hAnsiTheme="minorBidi" w:cstheme="minorBidi"/>
                  <w:bCs/>
                  <w:color w:val="auto"/>
                  <w:sz w:val="22"/>
                  <w:szCs w:val="22"/>
                </w:rPr>
                <w:t>https://bip.podkarpackie.pl/index.php/samorzad-wojewodztwa/informacja-o-srodowisku/ochrona-powietrza</w:t>
              </w:r>
            </w:hyperlink>
            <w:r w:rsidR="00740FC4" w:rsidRPr="003D4D51">
              <w:rPr>
                <w:rFonts w:asciiTheme="minorBidi" w:hAnsiTheme="minorBidi" w:cstheme="minorBidi"/>
                <w:bCs/>
                <w:sz w:val="22"/>
                <w:szCs w:val="22"/>
              </w:rPr>
              <w:t xml:space="preserve"> </w:t>
            </w:r>
          </w:p>
          <w:p w14:paraId="118D1BCA"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1E9F8C13" w14:textId="77777777" w:rsidTr="005E02B6">
        <w:trPr>
          <w:trHeight w:val="20"/>
        </w:trPr>
        <w:tc>
          <w:tcPr>
            <w:tcW w:w="5000" w:type="pct"/>
            <w:gridSpan w:val="2"/>
          </w:tcPr>
          <w:p w14:paraId="770AB54B"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5.3. Proszę opisać ogólną strategię udostępniania informacji, w tym</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podstawowym</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grupom</w:t>
            </w:r>
            <w:r w:rsidRPr="003D4D51">
              <w:rPr>
                <w:rFonts w:asciiTheme="minorBidi" w:hAnsiTheme="minorBidi" w:cstheme="minorBidi"/>
                <w:bCs/>
                <w:spacing w:val="67"/>
                <w:sz w:val="22"/>
                <w:szCs w:val="22"/>
              </w:rPr>
              <w:t xml:space="preserve"> </w:t>
            </w:r>
            <w:r w:rsidRPr="003D4D51">
              <w:rPr>
                <w:rFonts w:asciiTheme="minorBidi" w:hAnsiTheme="minorBidi" w:cstheme="minorBidi"/>
                <w:bCs/>
                <w:sz w:val="22"/>
                <w:szCs w:val="22"/>
              </w:rPr>
              <w:t>zainteresowanych stron</w:t>
            </w:r>
          </w:p>
          <w:p w14:paraId="70D9FE25" w14:textId="77777777" w:rsidR="00740FC4" w:rsidRPr="003D4D51" w:rsidRDefault="00740FC4" w:rsidP="003F03E1">
            <w:pPr>
              <w:pStyle w:val="tabela"/>
              <w:rPr>
                <w:rFonts w:asciiTheme="minorBidi" w:hAnsiTheme="minorBidi" w:cstheme="minorBidi"/>
                <w:bCs/>
                <w:sz w:val="22"/>
                <w:szCs w:val="22"/>
              </w:rPr>
            </w:pPr>
          </w:p>
          <w:p w14:paraId="75F7D40A" w14:textId="108427B9" w:rsidR="00740FC4" w:rsidRPr="003D4D51" w:rsidRDefault="00740FC4" w:rsidP="003F03E1">
            <w:pPr>
              <w:widowControl w:val="0"/>
              <w:jc w:val="both"/>
              <w:rPr>
                <w:rFonts w:asciiTheme="minorBidi" w:hAnsiTheme="minorBidi" w:cstheme="minorBidi"/>
                <w:bCs/>
                <w:sz w:val="22"/>
                <w:szCs w:val="22"/>
              </w:rPr>
            </w:pPr>
            <w:r w:rsidRPr="003D4D51">
              <w:rPr>
                <w:rFonts w:asciiTheme="minorBidi" w:hAnsiTheme="minorBidi" w:cstheme="minorBidi"/>
                <w:bCs/>
                <w:sz w:val="22"/>
                <w:szCs w:val="22"/>
              </w:rPr>
              <w:t>GIOŚ – Regionalny Wydział Monitoringu Środowiska w Rzeszowie,   przekazał informacje o ryzyku lub przekroczeniu poziomów dopuszczalnych PM10 i PM2,5 oraz poziomu docelowego B(a)P</w:t>
            </w:r>
            <w:r w:rsidR="007452FE" w:rsidRPr="003D4D51">
              <w:rPr>
                <w:rFonts w:asciiTheme="minorBidi" w:hAnsiTheme="minorBidi" w:cstheme="minorBidi"/>
                <w:bCs/>
                <w:sz w:val="22"/>
                <w:szCs w:val="22"/>
              </w:rPr>
              <w:t xml:space="preserve"> (07.02., 09.02., 01.03., 02.03., 24.04., 22.09.) </w:t>
            </w:r>
            <w:r w:rsidRPr="003D4D51">
              <w:rPr>
                <w:rFonts w:asciiTheme="minorBidi" w:hAnsiTheme="minorBidi" w:cstheme="minorBidi"/>
                <w:bCs/>
                <w:sz w:val="22"/>
                <w:szCs w:val="22"/>
              </w:rPr>
              <w:t>, a także możliwości wystąpienia dobowego stężenia pyłu PM10 powyżej 150 µg/m</w:t>
            </w:r>
            <w:r w:rsidRPr="003D4D51">
              <w:rPr>
                <w:rFonts w:asciiTheme="minorBidi" w:hAnsiTheme="minorBidi" w:cstheme="minorBidi"/>
                <w:bCs/>
                <w:sz w:val="22"/>
                <w:szCs w:val="22"/>
                <w:vertAlign w:val="superscript"/>
              </w:rPr>
              <w:t>3</w:t>
            </w:r>
            <w:r w:rsidRPr="003D4D51">
              <w:rPr>
                <w:rFonts w:asciiTheme="minorBidi" w:hAnsiTheme="minorBidi" w:cstheme="minorBidi"/>
                <w:bCs/>
                <w:sz w:val="22"/>
                <w:szCs w:val="22"/>
              </w:rPr>
              <w:t xml:space="preserve"> / 100 µg/m</w:t>
            </w:r>
            <w:r w:rsidRPr="003D4D51">
              <w:rPr>
                <w:rFonts w:asciiTheme="minorBidi" w:hAnsiTheme="minorBidi" w:cstheme="minorBidi"/>
                <w:bCs/>
                <w:sz w:val="22"/>
                <w:szCs w:val="22"/>
                <w:vertAlign w:val="superscript"/>
              </w:rPr>
              <w:t>3</w:t>
            </w:r>
            <w:r w:rsidRPr="003D4D51">
              <w:rPr>
                <w:rFonts w:asciiTheme="minorBidi" w:hAnsiTheme="minorBidi" w:cstheme="minorBidi"/>
                <w:bCs/>
                <w:sz w:val="22"/>
                <w:szCs w:val="22"/>
              </w:rPr>
              <w:t xml:space="preserve"> </w:t>
            </w:r>
            <w:r w:rsidR="00A44750" w:rsidRPr="003D4D51">
              <w:rPr>
                <w:rFonts w:asciiTheme="minorBidi" w:hAnsiTheme="minorBidi" w:cstheme="minorBidi"/>
                <w:bCs/>
                <w:sz w:val="22"/>
                <w:szCs w:val="22"/>
              </w:rPr>
              <w:t>( 02.03.,</w:t>
            </w:r>
            <w:r w:rsidR="00BA2F1D" w:rsidRPr="003D4D51">
              <w:rPr>
                <w:rFonts w:asciiTheme="minorBidi" w:hAnsiTheme="minorBidi" w:cstheme="minorBidi"/>
                <w:bCs/>
                <w:sz w:val="22"/>
                <w:szCs w:val="22"/>
              </w:rPr>
              <w:t xml:space="preserve"> 06.12.) </w:t>
            </w:r>
            <w:r w:rsidR="00A44750" w:rsidRPr="003D4D51">
              <w:rPr>
                <w:rFonts w:asciiTheme="minorBidi" w:hAnsiTheme="minorBidi" w:cstheme="minorBidi"/>
                <w:bCs/>
                <w:sz w:val="22"/>
                <w:szCs w:val="22"/>
              </w:rPr>
              <w:t xml:space="preserve"> </w:t>
            </w:r>
            <w:r w:rsidRPr="003D4D51">
              <w:rPr>
                <w:rFonts w:asciiTheme="minorBidi" w:hAnsiTheme="minorBidi" w:cstheme="minorBidi"/>
                <w:bCs/>
                <w:sz w:val="22"/>
                <w:szCs w:val="22"/>
              </w:rPr>
              <w:t>do WCZK i Zarządu Województwa Podkarpackiego w postaci komunikatu. Komunikat o ryzyku lub przekroczeniu poziomów dopuszczalnych PM10 i PM2,5 oraz poziomu docelowego B(a)P, a także ryzyku  wystąpienia dobowego stężenia pyłu PM10 powyżej 150 µg/m</w:t>
            </w:r>
            <w:r w:rsidRPr="003D4D51">
              <w:rPr>
                <w:rFonts w:asciiTheme="minorBidi" w:hAnsiTheme="minorBidi" w:cstheme="minorBidi"/>
                <w:bCs/>
                <w:sz w:val="22"/>
                <w:szCs w:val="22"/>
                <w:vertAlign w:val="superscript"/>
              </w:rPr>
              <w:t xml:space="preserve">3  </w:t>
            </w:r>
            <w:r w:rsidRPr="003D4D51">
              <w:rPr>
                <w:rFonts w:asciiTheme="minorBidi" w:hAnsiTheme="minorBidi" w:cstheme="minorBidi"/>
                <w:bCs/>
                <w:sz w:val="22"/>
                <w:szCs w:val="22"/>
              </w:rPr>
              <w:t>/100</w:t>
            </w:r>
            <w:r w:rsidRPr="003D4D51">
              <w:rPr>
                <w:rFonts w:asciiTheme="minorBidi" w:hAnsiTheme="minorBidi" w:cstheme="minorBidi"/>
                <w:bCs/>
                <w:sz w:val="22"/>
                <w:szCs w:val="22"/>
                <w:vertAlign w:val="superscript"/>
              </w:rPr>
              <w:t xml:space="preserve"> </w:t>
            </w:r>
            <w:r w:rsidRPr="003D4D51">
              <w:rPr>
                <w:rFonts w:asciiTheme="minorBidi" w:hAnsiTheme="minorBidi" w:cstheme="minorBidi"/>
                <w:bCs/>
                <w:sz w:val="22"/>
                <w:szCs w:val="22"/>
              </w:rPr>
              <w:t>µg/m</w:t>
            </w:r>
            <w:r w:rsidRPr="003D4D51">
              <w:rPr>
                <w:rFonts w:asciiTheme="minorBidi" w:hAnsiTheme="minorBidi" w:cstheme="minorBidi"/>
                <w:bCs/>
                <w:sz w:val="22"/>
                <w:szCs w:val="22"/>
                <w:vertAlign w:val="superscript"/>
              </w:rPr>
              <w:t>3</w:t>
            </w:r>
            <w:r w:rsidRPr="003D4D51">
              <w:rPr>
                <w:rFonts w:asciiTheme="minorBidi" w:hAnsiTheme="minorBidi" w:cstheme="minorBidi"/>
                <w:bCs/>
                <w:sz w:val="22"/>
                <w:szCs w:val="22"/>
              </w:rPr>
              <w:t xml:space="preserve"> GIOŚ – Regionalny Wydział Monitoringu Środowiska w Rzeszowie zamieścił również na swojej stronie internetowej. Wojewódzkie Centrum Zarządzania Kryzysowego umieściło komunikat GIOŚ – Regionalny Wydział Monitoringu Środowiska w Rzeszowie na swojej stronie internetowej</w:t>
            </w:r>
          </w:p>
          <w:p w14:paraId="571A14DF" w14:textId="5FD5E4D9" w:rsidR="00740FC4" w:rsidRPr="003D4D51" w:rsidRDefault="00740FC4" w:rsidP="00397E7A">
            <w:pPr>
              <w:pStyle w:val="tabela"/>
              <w:rPr>
                <w:rFonts w:asciiTheme="minorBidi" w:hAnsiTheme="minorBidi" w:cstheme="minorBidi"/>
                <w:bCs/>
                <w:sz w:val="22"/>
                <w:szCs w:val="22"/>
              </w:rPr>
            </w:pPr>
            <w:r w:rsidRPr="003D4D51">
              <w:rPr>
                <w:rFonts w:asciiTheme="minorBidi" w:hAnsiTheme="minorBidi" w:cstheme="minorBidi"/>
                <w:bCs/>
                <w:spacing w:val="0"/>
                <w:sz w:val="22"/>
                <w:szCs w:val="22"/>
              </w:rPr>
              <w:lastRenderedPageBreak/>
              <w:t xml:space="preserve">Bieżącą prognozę stężeń ww. zanieczyszczeń </w:t>
            </w:r>
            <w:r w:rsidR="00F83A35" w:rsidRPr="003D4D51">
              <w:rPr>
                <w:rFonts w:asciiTheme="minorBidi" w:hAnsiTheme="minorBidi" w:cstheme="minorBidi"/>
                <w:bCs/>
                <w:spacing w:val="0"/>
                <w:sz w:val="22"/>
                <w:szCs w:val="22"/>
              </w:rPr>
              <w:t xml:space="preserve">przygotowaną przez GIOŚ </w:t>
            </w:r>
            <w:r w:rsidRPr="003D4D51">
              <w:rPr>
                <w:rFonts w:asciiTheme="minorBidi" w:hAnsiTheme="minorBidi" w:cstheme="minorBidi"/>
                <w:bCs/>
                <w:spacing w:val="0"/>
                <w:sz w:val="22"/>
                <w:szCs w:val="22"/>
              </w:rPr>
              <w:t xml:space="preserve">na swoich stronach prezentuje Urząd Marszałkowski Województwa Podkarpackiego: </w:t>
            </w:r>
            <w:hyperlink r:id="rId11" w:history="1">
              <w:r w:rsidRPr="003D4D51">
                <w:rPr>
                  <w:rFonts w:asciiTheme="minorBidi" w:hAnsiTheme="minorBidi" w:cstheme="minorBidi"/>
                  <w:bCs/>
                  <w:spacing w:val="0"/>
                  <w:sz w:val="22"/>
                  <w:szCs w:val="22"/>
                  <w:u w:val="single"/>
                </w:rPr>
                <w:t>www.powietrze.podkarpackie.pl</w:t>
              </w:r>
            </w:hyperlink>
            <w:r w:rsidRPr="003D4D51">
              <w:rPr>
                <w:rFonts w:asciiTheme="minorBidi" w:hAnsiTheme="minorBidi" w:cstheme="minorBidi"/>
                <w:bCs/>
                <w:spacing w:val="0"/>
                <w:sz w:val="22"/>
                <w:szCs w:val="22"/>
              </w:rPr>
              <w:t xml:space="preserve"> .</w:t>
            </w:r>
          </w:p>
        </w:tc>
      </w:tr>
      <w:tr w:rsidR="00740FC4" w:rsidRPr="003D4D51" w14:paraId="0B99BB57" w14:textId="77777777" w:rsidTr="005E02B6">
        <w:trPr>
          <w:trHeight w:val="20"/>
        </w:trPr>
        <w:tc>
          <w:tcPr>
            <w:tcW w:w="5000" w:type="pct"/>
            <w:gridSpan w:val="2"/>
          </w:tcPr>
          <w:p w14:paraId="69CD7F4E"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lastRenderedPageBreak/>
              <w:t>6. Plany działań krótkoterminowych</w:t>
            </w:r>
            <w:r w:rsidRPr="003D4D51">
              <w:rPr>
                <w:rFonts w:asciiTheme="minorBidi" w:hAnsiTheme="minorBidi" w:cstheme="minorBidi"/>
                <w:bCs/>
                <w:spacing w:val="1"/>
                <w:sz w:val="22"/>
                <w:szCs w:val="22"/>
              </w:rPr>
              <w:t xml:space="preserve"> </w:t>
            </w:r>
            <w:r w:rsidRPr="003D4D51">
              <w:rPr>
                <w:rFonts w:asciiTheme="minorBidi" w:hAnsiTheme="minorBidi" w:cstheme="minorBidi"/>
                <w:bCs/>
                <w:sz w:val="22"/>
                <w:szCs w:val="22"/>
              </w:rPr>
              <w:t>– wpływ</w:t>
            </w:r>
          </w:p>
        </w:tc>
      </w:tr>
      <w:tr w:rsidR="00740FC4" w:rsidRPr="003D4D51" w14:paraId="0AE3B8FC" w14:textId="77777777" w:rsidTr="005E02B6">
        <w:trPr>
          <w:trHeight w:val="20"/>
        </w:trPr>
        <w:tc>
          <w:tcPr>
            <w:tcW w:w="5000" w:type="pct"/>
            <w:gridSpan w:val="2"/>
          </w:tcPr>
          <w:p w14:paraId="65E6EB8A" w14:textId="74058A5F" w:rsidR="00740FC4" w:rsidRPr="003D4D51" w:rsidRDefault="00740FC4" w:rsidP="003F03E1">
            <w:pPr>
              <w:pStyle w:val="tabela"/>
              <w:rPr>
                <w:rFonts w:asciiTheme="minorBidi" w:hAnsiTheme="minorBidi" w:cstheme="minorBidi"/>
                <w:bCs/>
                <w:spacing w:val="49"/>
                <w:sz w:val="22"/>
                <w:szCs w:val="22"/>
              </w:rPr>
            </w:pPr>
            <w:r w:rsidRPr="003D4D51">
              <w:rPr>
                <w:rFonts w:asciiTheme="minorBidi" w:hAnsiTheme="minorBidi" w:cstheme="minorBidi"/>
                <w:bCs/>
                <w:sz w:val="22"/>
                <w:szCs w:val="22"/>
              </w:rPr>
              <w:t>6.1. Proszę podać informację na temat wpływu i skuteczności podjętych działań przez sektory</w:t>
            </w:r>
            <w:r w:rsidRPr="003D4D51">
              <w:rPr>
                <w:rFonts w:asciiTheme="minorBidi" w:hAnsiTheme="minorBidi" w:cstheme="minorBidi"/>
                <w:bCs/>
                <w:spacing w:val="49"/>
                <w:sz w:val="22"/>
                <w:szCs w:val="22"/>
              </w:rPr>
              <w:t xml:space="preserve"> </w:t>
            </w:r>
            <w:r w:rsidR="00BA2F1D" w:rsidRPr="003D4D51">
              <w:rPr>
                <w:rFonts w:asciiTheme="minorBidi" w:hAnsiTheme="minorBidi" w:cstheme="minorBidi"/>
                <w:bCs/>
                <w:spacing w:val="49"/>
                <w:sz w:val="22"/>
                <w:szCs w:val="22"/>
              </w:rPr>
              <w:t xml:space="preserve"> </w:t>
            </w:r>
          </w:p>
          <w:p w14:paraId="68CBA995" w14:textId="77777777" w:rsidR="00740FC4" w:rsidRPr="003D4D51" w:rsidRDefault="00777CA6"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 xml:space="preserve">- 02.03.2023r. 154,3 tys. mieszkańców obszaru, na który wystąpiło przekroczenie poziomu informowania; </w:t>
            </w:r>
          </w:p>
          <w:p w14:paraId="21C0139B" w14:textId="2C4B56A3" w:rsidR="00777CA6" w:rsidRPr="003D4D51" w:rsidRDefault="00777CA6"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- 06.12.2023r. 261,1 tys. mieszkańców obszaru, na który wystąpiło przekroczenie poziomu informowania</w:t>
            </w:r>
            <w:r w:rsidR="00100330" w:rsidRPr="003D4D51">
              <w:rPr>
                <w:rFonts w:asciiTheme="minorBidi" w:hAnsiTheme="minorBidi" w:cstheme="minorBidi"/>
                <w:bCs/>
                <w:sz w:val="22"/>
                <w:szCs w:val="22"/>
              </w:rPr>
              <w:t xml:space="preserve"> i alarmowego</w:t>
            </w:r>
            <w:r w:rsidRPr="003D4D51">
              <w:rPr>
                <w:rFonts w:asciiTheme="minorBidi" w:hAnsiTheme="minorBidi" w:cstheme="minorBidi"/>
                <w:bCs/>
                <w:sz w:val="22"/>
                <w:szCs w:val="22"/>
              </w:rPr>
              <w:t>;</w:t>
            </w:r>
          </w:p>
          <w:p w14:paraId="2F256D9A" w14:textId="77777777" w:rsidR="00777CA6" w:rsidRPr="003D4D51" w:rsidRDefault="00777CA6"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- 07.12.2023r. 132,9 tys. mieszkańców obszaru, na który wystąpiło przekroczenie poziomu informowania</w:t>
            </w:r>
            <w:r w:rsidR="00462E86" w:rsidRPr="003D4D51">
              <w:rPr>
                <w:rFonts w:asciiTheme="minorBidi" w:hAnsiTheme="minorBidi" w:cstheme="minorBidi"/>
                <w:bCs/>
                <w:sz w:val="22"/>
                <w:szCs w:val="22"/>
              </w:rPr>
              <w:t xml:space="preserve">. </w:t>
            </w:r>
          </w:p>
          <w:p w14:paraId="08C8D939" w14:textId="77777777" w:rsidR="00462E86" w:rsidRPr="003D4D51" w:rsidRDefault="00462E86"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 Zalecenie dla mieszkańców strefy – jeśli jest to możliwe, ze nie należy stosować paliwa stałego ( węgla, drewna) do ogrzewania lub stosować węgla lepszej jakości (paliwa lepszej jakości). Należy bezwzględnie przestrzegać zakazu stosowania paliw określonych w §6 uchwały L</w:t>
            </w:r>
            <w:r w:rsidR="00C13C98" w:rsidRPr="003D4D51">
              <w:rPr>
                <w:rFonts w:asciiTheme="minorBidi" w:hAnsiTheme="minorBidi" w:cstheme="minorBidi"/>
                <w:bCs/>
                <w:sz w:val="22"/>
                <w:szCs w:val="22"/>
              </w:rPr>
              <w:t>II/869/18 Sejmiku Województwa Podkarpackiego ( uchwała antysmogowa);</w:t>
            </w:r>
          </w:p>
          <w:p w14:paraId="20C3593A" w14:textId="38F16F6E" w:rsidR="00C13C98" w:rsidRPr="003D4D51" w:rsidRDefault="002A3EC2"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w:t>
            </w:r>
            <w:r w:rsidR="00C13C98" w:rsidRPr="003D4D51">
              <w:rPr>
                <w:rFonts w:asciiTheme="minorBidi" w:hAnsiTheme="minorBidi" w:cstheme="minorBidi"/>
                <w:bCs/>
                <w:sz w:val="22"/>
                <w:szCs w:val="22"/>
              </w:rPr>
              <w:t xml:space="preserve"> Zalecenie dla ludności w celu ograniczenia natężenia ruchu samochodowego</w:t>
            </w:r>
            <w:r w:rsidRPr="003D4D51">
              <w:rPr>
                <w:rFonts w:asciiTheme="minorBidi" w:hAnsiTheme="minorBidi" w:cstheme="minorBidi"/>
                <w:bCs/>
                <w:sz w:val="22"/>
                <w:szCs w:val="22"/>
              </w:rPr>
              <w:t>, wprowadzenie bezpłatnych przejazdów komunikacją zbiorową dla posiadaczy samochodów osobowych, w dniach alertowych, w gminach gdzie występuje komunikacja zbiorowa;</w:t>
            </w:r>
          </w:p>
          <w:p w14:paraId="0D479CE1" w14:textId="77777777" w:rsidR="002A3EC2" w:rsidRPr="003D4D51" w:rsidRDefault="002A3EC2"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 Czasowy zakaz wjazdu do miast ( nie dotyczy pojazdów obsługujących gminę);</w:t>
            </w:r>
          </w:p>
          <w:p w14:paraId="4656CC2D" w14:textId="36B7EB2B" w:rsidR="002A3EC2" w:rsidRPr="003D4D51" w:rsidRDefault="002A3EC2" w:rsidP="00777CA6">
            <w:pPr>
              <w:pStyle w:val="tabela"/>
              <w:rPr>
                <w:rFonts w:asciiTheme="minorBidi" w:hAnsiTheme="minorBidi" w:cstheme="minorBidi"/>
                <w:bCs/>
                <w:sz w:val="22"/>
                <w:szCs w:val="22"/>
              </w:rPr>
            </w:pPr>
            <w:r w:rsidRPr="003D4D51">
              <w:rPr>
                <w:rFonts w:asciiTheme="minorBidi" w:hAnsiTheme="minorBidi" w:cstheme="minorBidi"/>
                <w:bCs/>
                <w:sz w:val="22"/>
                <w:szCs w:val="22"/>
              </w:rPr>
              <w:t>- Kierowanie ruchem przez policję w newralgicznych skrzyżowaniach, w godzinach o dużym natężeniu ruchu; przekierowanie ruchu na drogi alternatywne o mniejszym natężeniu ruchu.</w:t>
            </w:r>
          </w:p>
        </w:tc>
      </w:tr>
      <w:tr w:rsidR="00740FC4" w:rsidRPr="003D4D51" w14:paraId="6CADBF74" w14:textId="77777777" w:rsidTr="005E02B6">
        <w:trPr>
          <w:trHeight w:val="20"/>
        </w:trPr>
        <w:tc>
          <w:tcPr>
            <w:tcW w:w="5000" w:type="pct"/>
            <w:gridSpan w:val="2"/>
          </w:tcPr>
          <w:p w14:paraId="5D3C5ED5"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6.2. Jakie działania zostały uznane za najbardziej skuteczne? Proszę opisać te działania i wyjaśnić, dlaczego</w:t>
            </w:r>
          </w:p>
          <w:p w14:paraId="700EEF90" w14:textId="77777777" w:rsidR="00740FC4" w:rsidRPr="003D4D51" w:rsidRDefault="00740FC4" w:rsidP="003F03E1">
            <w:pPr>
              <w:pStyle w:val="tabela"/>
              <w:rPr>
                <w:rFonts w:asciiTheme="minorBidi" w:hAnsiTheme="minorBidi" w:cstheme="minorBidi"/>
                <w:bCs/>
                <w:sz w:val="22"/>
                <w:szCs w:val="22"/>
              </w:rPr>
            </w:pPr>
          </w:p>
          <w:p w14:paraId="08094D85" w14:textId="03DBB3BB" w:rsidR="00740FC4" w:rsidRPr="003D4D51" w:rsidRDefault="009E03BD"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 xml:space="preserve">Od 2023 roku o ryzyku oraz przekroczeniu poziomów dopuszczalnych oraz </w:t>
            </w:r>
            <w:r w:rsidR="004D267D" w:rsidRPr="003D4D51">
              <w:rPr>
                <w:rFonts w:asciiTheme="minorBidi" w:hAnsiTheme="minorBidi" w:cstheme="minorBidi"/>
                <w:bCs/>
                <w:sz w:val="22"/>
                <w:szCs w:val="22"/>
              </w:rPr>
              <w:t>decylowych</w:t>
            </w:r>
            <w:r w:rsidRPr="003D4D51">
              <w:rPr>
                <w:rFonts w:asciiTheme="minorBidi" w:hAnsiTheme="minorBidi" w:cstheme="minorBidi"/>
                <w:bCs/>
                <w:sz w:val="22"/>
                <w:szCs w:val="22"/>
              </w:rPr>
              <w:t xml:space="preserve"> mieszkańcy informowani są poprzez Alerty przesyłane na telefony komórkowe </w:t>
            </w:r>
            <w:r w:rsidR="004D267D" w:rsidRPr="003D4D51">
              <w:rPr>
                <w:rFonts w:asciiTheme="minorBidi" w:hAnsiTheme="minorBidi" w:cstheme="minorBidi"/>
                <w:bCs/>
                <w:sz w:val="22"/>
                <w:szCs w:val="22"/>
              </w:rPr>
              <w:t xml:space="preserve">przez Rządowe Centrum Bezpieczeństwa. Jest to znaczące podniesienie skuteczności PDK poprzez zwiększenie liczby ludności poinformowanej o zagrożeniu jakie niesie ze sobą zła jakość powietrza. </w:t>
            </w:r>
          </w:p>
          <w:p w14:paraId="67EF9180"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4831E0A1" w14:textId="77777777" w:rsidTr="005E02B6">
        <w:trPr>
          <w:trHeight w:val="20"/>
        </w:trPr>
        <w:tc>
          <w:tcPr>
            <w:tcW w:w="5000" w:type="pct"/>
            <w:gridSpan w:val="2"/>
          </w:tcPr>
          <w:p w14:paraId="6096AAD1" w14:textId="77777777" w:rsidR="00740FC4" w:rsidRPr="003D4D51" w:rsidRDefault="00740FC4" w:rsidP="003F03E1">
            <w:pPr>
              <w:pStyle w:val="tabela"/>
              <w:rPr>
                <w:rFonts w:asciiTheme="minorBidi" w:hAnsiTheme="minorBidi" w:cstheme="minorBidi"/>
                <w:bCs/>
                <w:spacing w:val="91"/>
                <w:sz w:val="22"/>
                <w:szCs w:val="22"/>
              </w:rPr>
            </w:pPr>
            <w:r w:rsidRPr="003D4D51">
              <w:rPr>
                <w:rFonts w:asciiTheme="minorBidi" w:hAnsiTheme="minorBidi" w:cstheme="minorBidi"/>
                <w:bCs/>
                <w:sz w:val="22"/>
                <w:szCs w:val="22"/>
              </w:rPr>
              <w:t>6.3. Proszę podać linki do raportów</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lub odniesienia do innych dokumentów wykorzystane do</w:t>
            </w:r>
            <w:r w:rsidRPr="003D4D51">
              <w:rPr>
                <w:rFonts w:asciiTheme="minorBidi" w:hAnsiTheme="minorBidi" w:cstheme="minorBidi"/>
                <w:bCs/>
                <w:spacing w:val="65"/>
                <w:sz w:val="22"/>
                <w:szCs w:val="22"/>
              </w:rPr>
              <w:t xml:space="preserve"> </w:t>
            </w:r>
            <w:r w:rsidRPr="003D4D51">
              <w:rPr>
                <w:rFonts w:asciiTheme="minorBidi" w:hAnsiTheme="minorBidi" w:cstheme="minorBidi"/>
                <w:bCs/>
                <w:sz w:val="22"/>
                <w:szCs w:val="22"/>
              </w:rPr>
              <w:t>przygotowania sprawozdania z planu działań krótkoterminowych (na przykład</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linki do stron internetowych, na których były zamieszczane komunikaty)</w:t>
            </w:r>
            <w:r w:rsidRPr="003D4D51">
              <w:rPr>
                <w:rFonts w:asciiTheme="minorBidi" w:hAnsiTheme="minorBidi" w:cstheme="minorBidi"/>
                <w:bCs/>
                <w:spacing w:val="91"/>
                <w:sz w:val="22"/>
                <w:szCs w:val="22"/>
              </w:rPr>
              <w:t xml:space="preserve"> </w:t>
            </w:r>
          </w:p>
          <w:p w14:paraId="0F240080" w14:textId="77777777" w:rsidR="00740FC4" w:rsidRPr="003D4D51" w:rsidRDefault="00740FC4" w:rsidP="003F03E1">
            <w:pPr>
              <w:pStyle w:val="tabela"/>
              <w:rPr>
                <w:rFonts w:asciiTheme="minorBidi" w:hAnsiTheme="minorBidi" w:cstheme="minorBidi"/>
                <w:bCs/>
                <w:spacing w:val="91"/>
                <w:sz w:val="22"/>
                <w:szCs w:val="22"/>
              </w:rPr>
            </w:pPr>
          </w:p>
          <w:p w14:paraId="7333E98A" w14:textId="77777777" w:rsidR="00740FC4" w:rsidRPr="003D4D51" w:rsidRDefault="00000000" w:rsidP="003F03E1">
            <w:pPr>
              <w:widowControl w:val="0"/>
              <w:rPr>
                <w:rFonts w:asciiTheme="minorBidi" w:hAnsiTheme="minorBidi" w:cstheme="minorBidi"/>
                <w:bCs/>
                <w:sz w:val="22"/>
                <w:szCs w:val="22"/>
              </w:rPr>
            </w:pPr>
            <w:hyperlink r:id="rId12" w:history="1">
              <w:r w:rsidR="00740FC4" w:rsidRPr="003D4D51">
                <w:rPr>
                  <w:rFonts w:asciiTheme="minorBidi" w:hAnsiTheme="minorBidi" w:cstheme="minorBidi"/>
                  <w:bCs/>
                  <w:sz w:val="22"/>
                  <w:szCs w:val="22"/>
                  <w:u w:val="single"/>
                </w:rPr>
                <w:t>https://rzeszow.uw.gov.pl/wczk/ostrzezenia/</w:t>
              </w:r>
            </w:hyperlink>
            <w:r w:rsidR="00740FC4" w:rsidRPr="003D4D51">
              <w:rPr>
                <w:rFonts w:asciiTheme="minorBidi" w:hAnsiTheme="minorBidi" w:cstheme="minorBidi"/>
                <w:bCs/>
                <w:sz w:val="22"/>
                <w:szCs w:val="22"/>
              </w:rPr>
              <w:t>;</w:t>
            </w:r>
          </w:p>
          <w:p w14:paraId="2993586F" w14:textId="77777777" w:rsidR="00740FC4" w:rsidRPr="003D4D51" w:rsidRDefault="00000000" w:rsidP="003F03E1">
            <w:pPr>
              <w:widowControl w:val="0"/>
              <w:rPr>
                <w:rFonts w:asciiTheme="minorBidi" w:hAnsiTheme="minorBidi" w:cstheme="minorBidi"/>
                <w:bCs/>
                <w:sz w:val="22"/>
                <w:szCs w:val="22"/>
                <w:u w:val="single"/>
              </w:rPr>
            </w:pPr>
            <w:hyperlink r:id="rId13" w:history="1">
              <w:r w:rsidR="00740FC4" w:rsidRPr="003D4D51">
                <w:rPr>
                  <w:rFonts w:asciiTheme="minorBidi" w:hAnsiTheme="minorBidi" w:cstheme="minorBidi"/>
                  <w:bCs/>
                  <w:sz w:val="22"/>
                  <w:szCs w:val="22"/>
                  <w:u w:val="single"/>
                </w:rPr>
                <w:t>http://powietrze.gios.gov.pl/pjp/warnings/permissible</w:t>
              </w:r>
            </w:hyperlink>
          </w:p>
          <w:p w14:paraId="14B45333" w14:textId="77777777" w:rsidR="00740FC4" w:rsidRPr="003D4D51" w:rsidRDefault="00000000" w:rsidP="003F03E1">
            <w:pPr>
              <w:widowControl w:val="0"/>
              <w:rPr>
                <w:rFonts w:asciiTheme="minorBidi" w:hAnsiTheme="minorBidi" w:cstheme="minorBidi"/>
                <w:bCs/>
                <w:color w:val="0000FF" w:themeColor="hyperlink"/>
                <w:sz w:val="22"/>
                <w:szCs w:val="22"/>
                <w:u w:val="single"/>
              </w:rPr>
            </w:pPr>
            <w:hyperlink r:id="rId14" w:history="1">
              <w:r w:rsidR="00740FC4" w:rsidRPr="003D4D51">
                <w:rPr>
                  <w:rFonts w:asciiTheme="minorBidi" w:hAnsiTheme="minorBidi" w:cstheme="minorBidi"/>
                  <w:bCs/>
                  <w:sz w:val="22"/>
                  <w:szCs w:val="22"/>
                  <w:u w:val="single"/>
                </w:rPr>
                <w:t>http://powietrze.gios.gov.pl/pjp/rwms/9</w:t>
              </w:r>
            </w:hyperlink>
          </w:p>
          <w:p w14:paraId="64E879D5" w14:textId="77777777" w:rsidR="00740FC4" w:rsidRPr="003D4D51" w:rsidRDefault="00740FC4" w:rsidP="003F03E1">
            <w:pPr>
              <w:widowControl w:val="0"/>
              <w:rPr>
                <w:rFonts w:asciiTheme="minorBidi" w:hAnsiTheme="minorBidi" w:cstheme="minorBidi"/>
                <w:bCs/>
                <w:sz w:val="22"/>
                <w:szCs w:val="22"/>
              </w:rPr>
            </w:pPr>
          </w:p>
          <w:p w14:paraId="4596C3F5" w14:textId="77777777" w:rsidR="00740FC4" w:rsidRPr="003D4D51" w:rsidRDefault="00740FC4" w:rsidP="003F03E1">
            <w:pPr>
              <w:pStyle w:val="tabela"/>
              <w:rPr>
                <w:rFonts w:asciiTheme="minorBidi" w:hAnsiTheme="minorBidi" w:cstheme="minorBidi"/>
                <w:bCs/>
                <w:spacing w:val="0"/>
                <w:sz w:val="22"/>
                <w:szCs w:val="22"/>
              </w:rPr>
            </w:pPr>
            <w:r w:rsidRPr="003D4D51">
              <w:rPr>
                <w:rFonts w:asciiTheme="minorBidi" w:hAnsiTheme="minorBidi" w:cstheme="minorBidi"/>
                <w:bCs/>
                <w:spacing w:val="0"/>
                <w:sz w:val="22"/>
                <w:szCs w:val="22"/>
              </w:rPr>
              <w:t>Wszystkie informację przekazywane przez GIOŚ – Regionalny Wydział Monitoringu Środowiska w Rzeszowie przechowywane są w formie papierowej  (zgodnie z wymogami i zapisami w PDK).</w:t>
            </w:r>
          </w:p>
          <w:p w14:paraId="43E87734" w14:textId="77777777" w:rsidR="00740FC4" w:rsidRPr="003D4D51" w:rsidRDefault="00740FC4" w:rsidP="003F03E1">
            <w:pPr>
              <w:pStyle w:val="tabela"/>
              <w:rPr>
                <w:rFonts w:asciiTheme="minorBidi" w:hAnsiTheme="minorBidi" w:cstheme="minorBidi"/>
                <w:bCs/>
                <w:sz w:val="22"/>
                <w:szCs w:val="22"/>
              </w:rPr>
            </w:pPr>
          </w:p>
        </w:tc>
      </w:tr>
      <w:tr w:rsidR="00740FC4" w:rsidRPr="003D4D51" w14:paraId="44BA8C01" w14:textId="77777777" w:rsidTr="005E02B6">
        <w:trPr>
          <w:trHeight w:val="20"/>
        </w:trPr>
        <w:tc>
          <w:tcPr>
            <w:tcW w:w="5000" w:type="pct"/>
            <w:gridSpan w:val="2"/>
          </w:tcPr>
          <w:p w14:paraId="3C83590E"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7. Pozostałe</w:t>
            </w:r>
            <w:r w:rsidRPr="003D4D51">
              <w:rPr>
                <w:rFonts w:asciiTheme="minorBidi" w:hAnsiTheme="minorBidi" w:cstheme="minorBidi"/>
                <w:bCs/>
                <w:spacing w:val="-2"/>
                <w:sz w:val="22"/>
                <w:szCs w:val="22"/>
              </w:rPr>
              <w:t xml:space="preserve"> </w:t>
            </w:r>
            <w:r w:rsidRPr="003D4D51">
              <w:rPr>
                <w:rFonts w:asciiTheme="minorBidi" w:hAnsiTheme="minorBidi" w:cstheme="minorBidi"/>
                <w:bCs/>
                <w:sz w:val="22"/>
                <w:szCs w:val="22"/>
              </w:rPr>
              <w:t xml:space="preserve">problemy </w:t>
            </w:r>
          </w:p>
          <w:p w14:paraId="4E7A4BCB" w14:textId="77777777" w:rsidR="00740FC4" w:rsidRPr="003D4D51" w:rsidRDefault="00740FC4" w:rsidP="00366B8D">
            <w:pPr>
              <w:pStyle w:val="tabela"/>
              <w:rPr>
                <w:rFonts w:asciiTheme="minorBidi" w:hAnsiTheme="minorBidi" w:cstheme="minorBidi"/>
                <w:bCs/>
                <w:sz w:val="22"/>
                <w:szCs w:val="22"/>
              </w:rPr>
            </w:pPr>
          </w:p>
        </w:tc>
      </w:tr>
      <w:tr w:rsidR="00740FC4" w:rsidRPr="003D4D51" w14:paraId="7B8C069A" w14:textId="77777777" w:rsidTr="005E02B6">
        <w:trPr>
          <w:trHeight w:val="20"/>
        </w:trPr>
        <w:tc>
          <w:tcPr>
            <w:tcW w:w="5000" w:type="pct"/>
            <w:gridSpan w:val="2"/>
          </w:tcPr>
          <w:p w14:paraId="4399D35C"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lastRenderedPageBreak/>
              <w:t xml:space="preserve">8. Uwagi </w:t>
            </w:r>
          </w:p>
          <w:p w14:paraId="7F4E57D2" w14:textId="77777777" w:rsidR="00740FC4" w:rsidRPr="003D4D51" w:rsidRDefault="00740FC4" w:rsidP="003F03E1">
            <w:pPr>
              <w:pStyle w:val="tabela"/>
              <w:rPr>
                <w:rFonts w:asciiTheme="minorBidi" w:hAnsiTheme="minorBidi" w:cstheme="minorBidi"/>
                <w:bCs/>
                <w:sz w:val="22"/>
                <w:szCs w:val="22"/>
              </w:rPr>
            </w:pPr>
            <w:r w:rsidRPr="003D4D51">
              <w:rPr>
                <w:rFonts w:asciiTheme="minorBidi" w:hAnsiTheme="minorBidi" w:cstheme="minorBidi"/>
                <w:bCs/>
                <w:sz w:val="22"/>
                <w:szCs w:val="22"/>
              </w:rPr>
              <w:t>Tekst</w:t>
            </w:r>
          </w:p>
        </w:tc>
      </w:tr>
    </w:tbl>
    <w:p w14:paraId="7D5DF936" w14:textId="77777777" w:rsidR="008D7EA4" w:rsidRPr="003D4D51" w:rsidRDefault="008D7EA4" w:rsidP="003B0A09">
      <w:pPr>
        <w:rPr>
          <w:rFonts w:asciiTheme="minorBidi" w:hAnsiTheme="minorBidi"/>
          <w:bCs/>
        </w:rPr>
      </w:pPr>
    </w:p>
    <w:sectPr w:rsidR="008D7EA4" w:rsidRPr="003D4D51" w:rsidSect="00B375D5">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39022" w14:textId="77777777" w:rsidR="00B375D5" w:rsidRPr="005E02B6" w:rsidRDefault="00B375D5" w:rsidP="00831C9E">
      <w:pPr>
        <w:spacing w:after="0" w:line="240" w:lineRule="auto"/>
      </w:pPr>
      <w:r w:rsidRPr="005E02B6">
        <w:separator/>
      </w:r>
    </w:p>
  </w:endnote>
  <w:endnote w:type="continuationSeparator" w:id="0">
    <w:p w14:paraId="0DE847CD" w14:textId="77777777" w:rsidR="00B375D5" w:rsidRPr="005E02B6" w:rsidRDefault="00B375D5" w:rsidP="00831C9E">
      <w:pPr>
        <w:spacing w:after="0" w:line="240" w:lineRule="auto"/>
      </w:pPr>
      <w:r w:rsidRPr="005E02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270298"/>
      <w:docPartObj>
        <w:docPartGallery w:val="Page Numbers (Bottom of Page)"/>
        <w:docPartUnique/>
      </w:docPartObj>
    </w:sdtPr>
    <w:sdtContent>
      <w:p w14:paraId="007EC6AA" w14:textId="5562C09C" w:rsidR="00831C9E" w:rsidRPr="005E02B6" w:rsidRDefault="00831C9E">
        <w:pPr>
          <w:pStyle w:val="Stopka"/>
          <w:jc w:val="center"/>
        </w:pPr>
        <w:r w:rsidRPr="005E02B6">
          <w:rPr>
            <w:rFonts w:ascii="Arial" w:hAnsi="Arial" w:cs="Arial"/>
            <w:sz w:val="20"/>
            <w:szCs w:val="20"/>
          </w:rPr>
          <w:fldChar w:fldCharType="begin"/>
        </w:r>
        <w:r w:rsidRPr="005E02B6">
          <w:rPr>
            <w:rFonts w:ascii="Arial" w:hAnsi="Arial" w:cs="Arial"/>
            <w:sz w:val="20"/>
            <w:szCs w:val="20"/>
          </w:rPr>
          <w:instrText>PAGE   \* MERGEFORMAT</w:instrText>
        </w:r>
        <w:r w:rsidRPr="005E02B6">
          <w:rPr>
            <w:rFonts w:ascii="Arial" w:hAnsi="Arial" w:cs="Arial"/>
            <w:sz w:val="20"/>
            <w:szCs w:val="20"/>
          </w:rPr>
          <w:fldChar w:fldCharType="separate"/>
        </w:r>
        <w:r w:rsidRPr="005E02B6">
          <w:rPr>
            <w:rFonts w:ascii="Arial" w:hAnsi="Arial" w:cs="Arial"/>
            <w:sz w:val="20"/>
            <w:szCs w:val="20"/>
          </w:rPr>
          <w:t>2</w:t>
        </w:r>
        <w:r w:rsidRPr="005E02B6">
          <w:rPr>
            <w:rFonts w:ascii="Arial" w:hAnsi="Arial" w:cs="Arial"/>
            <w:sz w:val="20"/>
            <w:szCs w:val="20"/>
          </w:rPr>
          <w:fldChar w:fldCharType="end"/>
        </w:r>
      </w:p>
    </w:sdtContent>
  </w:sdt>
  <w:p w14:paraId="0D435A8C" w14:textId="77777777" w:rsidR="00831C9E" w:rsidRPr="005E02B6" w:rsidRDefault="00831C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FA018" w14:textId="77777777" w:rsidR="00B375D5" w:rsidRPr="005E02B6" w:rsidRDefault="00B375D5" w:rsidP="00831C9E">
      <w:pPr>
        <w:spacing w:after="0" w:line="240" w:lineRule="auto"/>
      </w:pPr>
      <w:r w:rsidRPr="005E02B6">
        <w:separator/>
      </w:r>
    </w:p>
  </w:footnote>
  <w:footnote w:type="continuationSeparator" w:id="0">
    <w:p w14:paraId="384C499F" w14:textId="77777777" w:rsidR="00B375D5" w:rsidRPr="005E02B6" w:rsidRDefault="00B375D5" w:rsidP="00831C9E">
      <w:pPr>
        <w:spacing w:after="0" w:line="240" w:lineRule="auto"/>
      </w:pPr>
      <w:r w:rsidRPr="005E02B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C679B"/>
    <w:multiLevelType w:val="hybridMultilevel"/>
    <w:tmpl w:val="E0220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2149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BCA"/>
    <w:rsid w:val="000841C9"/>
    <w:rsid w:val="00086D19"/>
    <w:rsid w:val="000A31A0"/>
    <w:rsid w:val="00100330"/>
    <w:rsid w:val="001150E3"/>
    <w:rsid w:val="001157AD"/>
    <w:rsid w:val="00143CF4"/>
    <w:rsid w:val="001839EE"/>
    <w:rsid w:val="00192F99"/>
    <w:rsid w:val="001C320E"/>
    <w:rsid w:val="001C4790"/>
    <w:rsid w:val="00264120"/>
    <w:rsid w:val="00297613"/>
    <w:rsid w:val="002A3EC2"/>
    <w:rsid w:val="002E5F54"/>
    <w:rsid w:val="003205D4"/>
    <w:rsid w:val="00362F38"/>
    <w:rsid w:val="00366B8D"/>
    <w:rsid w:val="00397E7A"/>
    <w:rsid w:val="003B0A09"/>
    <w:rsid w:val="003D4D51"/>
    <w:rsid w:val="00462E86"/>
    <w:rsid w:val="004749C7"/>
    <w:rsid w:val="00495023"/>
    <w:rsid w:val="004A3F71"/>
    <w:rsid w:val="004A448F"/>
    <w:rsid w:val="004D267D"/>
    <w:rsid w:val="004F46CB"/>
    <w:rsid w:val="00551445"/>
    <w:rsid w:val="005531FD"/>
    <w:rsid w:val="00557E34"/>
    <w:rsid w:val="005837A8"/>
    <w:rsid w:val="0058385C"/>
    <w:rsid w:val="005A74D7"/>
    <w:rsid w:val="005E02B6"/>
    <w:rsid w:val="00615B3A"/>
    <w:rsid w:val="00632E8F"/>
    <w:rsid w:val="006D608F"/>
    <w:rsid w:val="00723708"/>
    <w:rsid w:val="00737CA3"/>
    <w:rsid w:val="00740FC4"/>
    <w:rsid w:val="007452FE"/>
    <w:rsid w:val="00777CA6"/>
    <w:rsid w:val="00780DF3"/>
    <w:rsid w:val="00794494"/>
    <w:rsid w:val="007D20E2"/>
    <w:rsid w:val="007D57F7"/>
    <w:rsid w:val="00831C9E"/>
    <w:rsid w:val="00847835"/>
    <w:rsid w:val="00861310"/>
    <w:rsid w:val="00885B4B"/>
    <w:rsid w:val="008A21E3"/>
    <w:rsid w:val="008A420E"/>
    <w:rsid w:val="008C35C3"/>
    <w:rsid w:val="008D3B1B"/>
    <w:rsid w:val="008D7EA4"/>
    <w:rsid w:val="008E1D7E"/>
    <w:rsid w:val="009B75A7"/>
    <w:rsid w:val="009E03BD"/>
    <w:rsid w:val="00A44750"/>
    <w:rsid w:val="00A54B1B"/>
    <w:rsid w:val="00A75129"/>
    <w:rsid w:val="00A92FEE"/>
    <w:rsid w:val="00AA6DAB"/>
    <w:rsid w:val="00AB78E4"/>
    <w:rsid w:val="00B17A60"/>
    <w:rsid w:val="00B31CBD"/>
    <w:rsid w:val="00B375D5"/>
    <w:rsid w:val="00B534EE"/>
    <w:rsid w:val="00BA2F1D"/>
    <w:rsid w:val="00BA6359"/>
    <w:rsid w:val="00BB7861"/>
    <w:rsid w:val="00BC5ADB"/>
    <w:rsid w:val="00C13C98"/>
    <w:rsid w:val="00C63BD2"/>
    <w:rsid w:val="00C81BA9"/>
    <w:rsid w:val="00D557C8"/>
    <w:rsid w:val="00D6103D"/>
    <w:rsid w:val="00DB67A1"/>
    <w:rsid w:val="00DD1284"/>
    <w:rsid w:val="00DE5CF2"/>
    <w:rsid w:val="00E42579"/>
    <w:rsid w:val="00E814E8"/>
    <w:rsid w:val="00E85FEA"/>
    <w:rsid w:val="00EB2D33"/>
    <w:rsid w:val="00ED4BCA"/>
    <w:rsid w:val="00F16999"/>
    <w:rsid w:val="00F40594"/>
    <w:rsid w:val="00F83A3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4103"/>
  <w15:docId w15:val="{38364D74-7416-4C01-853F-306115C1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50E3"/>
  </w:style>
  <w:style w:type="paragraph" w:styleId="Nagwek1">
    <w:name w:val="heading 1"/>
    <w:basedOn w:val="Normalny"/>
    <w:next w:val="Normalny"/>
    <w:link w:val="Nagwek1Znak"/>
    <w:uiPriority w:val="9"/>
    <w:qFormat/>
    <w:rsid w:val="00861310"/>
    <w:pPr>
      <w:keepNext/>
      <w:keepLines/>
      <w:spacing w:before="480" w:after="0"/>
      <w:outlineLvl w:val="0"/>
    </w:pPr>
    <w:rPr>
      <w:rFonts w:asciiTheme="majorHAnsi" w:eastAsia="Times New Roman" w:hAnsiTheme="majorHAnsi" w:cstheme="majorBidi"/>
      <w:b/>
      <w:bC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ED4BCA"/>
  </w:style>
  <w:style w:type="character" w:customStyle="1" w:styleId="Nagwek1Znak">
    <w:name w:val="Nagłówek 1 Znak"/>
    <w:basedOn w:val="Domylnaczcionkaakapitu"/>
    <w:link w:val="Nagwek1"/>
    <w:uiPriority w:val="9"/>
    <w:rsid w:val="00861310"/>
    <w:rPr>
      <w:rFonts w:asciiTheme="majorHAnsi" w:eastAsia="Times New Roman" w:hAnsiTheme="majorHAnsi" w:cstheme="majorBidi"/>
      <w:b/>
      <w:bCs/>
      <w:sz w:val="28"/>
      <w:szCs w:val="28"/>
      <w:lang w:eastAsia="pl-PL"/>
    </w:rPr>
  </w:style>
  <w:style w:type="table" w:styleId="Tabela-Siatka">
    <w:name w:val="Table Grid"/>
    <w:basedOn w:val="Standardowy"/>
    <w:uiPriority w:val="59"/>
    <w:rsid w:val="00362F38"/>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uj-pom-popZnak">
    <w:name w:val="kuj-pom-pop Znak"/>
    <w:link w:val="kuj-pom-pop"/>
    <w:locked/>
    <w:rsid w:val="00737CA3"/>
    <w:rPr>
      <w:rFonts w:ascii="Times New Roman" w:hAnsi="Times New Roman" w:cs="Times New Roman"/>
    </w:rPr>
  </w:style>
  <w:style w:type="paragraph" w:customStyle="1" w:styleId="kuj-pom-pop">
    <w:name w:val="kuj-pom-pop"/>
    <w:basedOn w:val="Normalny"/>
    <w:link w:val="kuj-pom-popZnak"/>
    <w:qFormat/>
    <w:rsid w:val="00737CA3"/>
    <w:pPr>
      <w:tabs>
        <w:tab w:val="left" w:pos="709"/>
      </w:tabs>
      <w:suppressAutoHyphens/>
      <w:spacing w:after="0" w:line="240" w:lineRule="auto"/>
      <w:ind w:firstLine="709"/>
      <w:jc w:val="both"/>
    </w:pPr>
    <w:rPr>
      <w:rFonts w:ascii="Times New Roman" w:hAnsi="Times New Roman" w:cs="Times New Roman"/>
    </w:rPr>
  </w:style>
  <w:style w:type="paragraph" w:styleId="Tekstdymka">
    <w:name w:val="Balloon Text"/>
    <w:basedOn w:val="Normalny"/>
    <w:link w:val="TekstdymkaZnak"/>
    <w:uiPriority w:val="99"/>
    <w:semiHidden/>
    <w:unhideWhenUsed/>
    <w:rsid w:val="00737CA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37CA3"/>
    <w:rPr>
      <w:rFonts w:ascii="Tahoma" w:hAnsi="Tahoma" w:cs="Tahoma"/>
      <w:sz w:val="16"/>
      <w:szCs w:val="16"/>
    </w:rPr>
  </w:style>
  <w:style w:type="character" w:customStyle="1" w:styleId="ekopodstawowyZnak">
    <w:name w:val="eko_podstawowy Znak"/>
    <w:basedOn w:val="Domylnaczcionkaakapitu"/>
    <w:link w:val="ekopodstawowy"/>
    <w:uiPriority w:val="99"/>
    <w:locked/>
    <w:rsid w:val="00557E34"/>
    <w:rPr>
      <w:rFonts w:ascii="Times New Roman" w:hAnsi="Times New Roman" w:cs="Times New Roman"/>
    </w:rPr>
  </w:style>
  <w:style w:type="paragraph" w:customStyle="1" w:styleId="ekopodstawowy">
    <w:name w:val="eko_podstawowy"/>
    <w:basedOn w:val="Normalny"/>
    <w:link w:val="ekopodstawowyZnak"/>
    <w:uiPriority w:val="99"/>
    <w:qFormat/>
    <w:rsid w:val="00557E34"/>
    <w:pPr>
      <w:tabs>
        <w:tab w:val="left" w:pos="709"/>
      </w:tabs>
      <w:suppressAutoHyphens/>
      <w:spacing w:after="0" w:line="240" w:lineRule="auto"/>
      <w:ind w:firstLine="709"/>
      <w:jc w:val="both"/>
    </w:pPr>
    <w:rPr>
      <w:rFonts w:ascii="Times New Roman" w:hAnsi="Times New Roman" w:cs="Times New Roman"/>
    </w:rPr>
  </w:style>
  <w:style w:type="character" w:styleId="Hipercze">
    <w:name w:val="Hyperlink"/>
    <w:basedOn w:val="Domylnaczcionkaakapitu"/>
    <w:uiPriority w:val="99"/>
    <w:unhideWhenUsed/>
    <w:rsid w:val="00E85FEA"/>
    <w:rPr>
      <w:color w:val="0000FF" w:themeColor="hyperlink"/>
      <w:u w:val="single"/>
    </w:rPr>
  </w:style>
  <w:style w:type="table" w:customStyle="1" w:styleId="TableNormal">
    <w:name w:val="Table Normal"/>
    <w:uiPriority w:val="2"/>
    <w:semiHidden/>
    <w:unhideWhenUsed/>
    <w:qFormat/>
    <w:rsid w:val="00740FC4"/>
    <w:pPr>
      <w:spacing w:before="100"/>
    </w:pPr>
    <w:rPr>
      <w:rFonts w:eastAsiaTheme="minorEastAsia"/>
      <w:sz w:val="20"/>
      <w:szCs w:val="20"/>
      <w:lang w:val="en-US"/>
    </w:rPr>
    <w:tblPr>
      <w:tblInd w:w="0" w:type="dxa"/>
      <w:tblCellMar>
        <w:top w:w="0" w:type="dxa"/>
        <w:left w:w="0" w:type="dxa"/>
        <w:bottom w:w="0" w:type="dxa"/>
        <w:right w:w="0" w:type="dxa"/>
      </w:tblCellMar>
    </w:tblPr>
  </w:style>
  <w:style w:type="paragraph" w:customStyle="1" w:styleId="tabela">
    <w:name w:val="tabela"/>
    <w:basedOn w:val="Bezodstpw"/>
    <w:link w:val="tabelaZnak"/>
    <w:rsid w:val="00740FC4"/>
    <w:pPr>
      <w:spacing w:before="100"/>
    </w:pPr>
    <w:rPr>
      <w:rFonts w:eastAsiaTheme="minorEastAsia"/>
      <w:spacing w:val="-1"/>
      <w:sz w:val="20"/>
      <w:szCs w:val="20"/>
    </w:rPr>
  </w:style>
  <w:style w:type="character" w:customStyle="1" w:styleId="tabelaZnak">
    <w:name w:val="tabela Znak"/>
    <w:basedOn w:val="Domylnaczcionkaakapitu"/>
    <w:link w:val="tabela"/>
    <w:rsid w:val="00740FC4"/>
    <w:rPr>
      <w:rFonts w:eastAsiaTheme="minorEastAsia"/>
      <w:spacing w:val="-1"/>
      <w:sz w:val="20"/>
      <w:szCs w:val="20"/>
    </w:rPr>
  </w:style>
  <w:style w:type="paragraph" w:styleId="Bezodstpw">
    <w:name w:val="No Spacing"/>
    <w:uiPriority w:val="1"/>
    <w:qFormat/>
    <w:rsid w:val="00740FC4"/>
    <w:pPr>
      <w:spacing w:after="0" w:line="240" w:lineRule="auto"/>
    </w:pPr>
  </w:style>
  <w:style w:type="paragraph" w:styleId="Nagwek">
    <w:name w:val="header"/>
    <w:basedOn w:val="Normalny"/>
    <w:link w:val="NagwekZnak"/>
    <w:uiPriority w:val="99"/>
    <w:unhideWhenUsed/>
    <w:rsid w:val="00E42579"/>
    <w:pPr>
      <w:tabs>
        <w:tab w:val="center" w:pos="4536"/>
        <w:tab w:val="right" w:pos="9072"/>
      </w:tabs>
      <w:spacing w:before="100"/>
    </w:pPr>
    <w:rPr>
      <w:rFonts w:eastAsiaTheme="minorEastAsia"/>
      <w:sz w:val="20"/>
      <w:szCs w:val="20"/>
      <w:lang w:val="en-US"/>
    </w:rPr>
  </w:style>
  <w:style w:type="character" w:customStyle="1" w:styleId="NagwekZnak">
    <w:name w:val="Nagłówek Znak"/>
    <w:basedOn w:val="Domylnaczcionkaakapitu"/>
    <w:link w:val="Nagwek"/>
    <w:uiPriority w:val="99"/>
    <w:rsid w:val="00E42579"/>
    <w:rPr>
      <w:rFonts w:eastAsiaTheme="minorEastAsia"/>
      <w:sz w:val="20"/>
      <w:szCs w:val="20"/>
      <w:lang w:val="en-US"/>
    </w:rPr>
  </w:style>
  <w:style w:type="paragraph" w:styleId="Stopka">
    <w:name w:val="footer"/>
    <w:basedOn w:val="Normalny"/>
    <w:link w:val="StopkaZnak"/>
    <w:uiPriority w:val="99"/>
    <w:unhideWhenUsed/>
    <w:rsid w:val="00831C9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1C9E"/>
  </w:style>
  <w:style w:type="paragraph" w:styleId="Akapitzlist">
    <w:name w:val="List Paragraph"/>
    <w:basedOn w:val="Normalny"/>
    <w:uiPriority w:val="34"/>
    <w:qFormat/>
    <w:rsid w:val="00AB78E4"/>
    <w:pPr>
      <w:ind w:left="720"/>
      <w:contextualSpacing/>
    </w:pPr>
  </w:style>
  <w:style w:type="character" w:styleId="Tekstzastpczy">
    <w:name w:val="Placeholder Text"/>
    <w:basedOn w:val="Domylnaczcionkaakapitu"/>
    <w:uiPriority w:val="99"/>
    <w:semiHidden/>
    <w:rsid w:val="00462E8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680393">
      <w:bodyDiv w:val="1"/>
      <w:marLeft w:val="0"/>
      <w:marRight w:val="0"/>
      <w:marTop w:val="0"/>
      <w:marBottom w:val="0"/>
      <w:divBdr>
        <w:top w:val="none" w:sz="0" w:space="0" w:color="auto"/>
        <w:left w:val="none" w:sz="0" w:space="0" w:color="auto"/>
        <w:bottom w:val="none" w:sz="0" w:space="0" w:color="auto"/>
        <w:right w:val="none" w:sz="0" w:space="0" w:color="auto"/>
      </w:divBdr>
    </w:div>
    <w:div w:id="1567185669">
      <w:bodyDiv w:val="1"/>
      <w:marLeft w:val="0"/>
      <w:marRight w:val="0"/>
      <w:marTop w:val="0"/>
      <w:marBottom w:val="0"/>
      <w:divBdr>
        <w:top w:val="none" w:sz="0" w:space="0" w:color="auto"/>
        <w:left w:val="none" w:sz="0" w:space="0" w:color="auto"/>
        <w:bottom w:val="none" w:sz="0" w:space="0" w:color="auto"/>
        <w:right w:val="none" w:sz="0" w:space="0" w:color="auto"/>
      </w:divBdr>
    </w:div>
    <w:div w:id="199729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index.php/samorzad-wojewodztwa/informacja-o-srodowisku/ochrona-powietrza" TargetMode="External"/><Relationship Id="rId13" Type="http://schemas.openxmlformats.org/officeDocument/2006/relationships/hyperlink" Target="http://powietrze.gios.gov.pl/pjp/warnings/permissib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zeszow.uw.gov.pl/wczk/ostrzezeni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wietrze.podkarpacki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bip.podkarpackie.pl/index.php/samorzad-wojewodztwa/informacja-o-srodowisku/ochrona-powietrza" TargetMode="External"/><Relationship Id="rId4" Type="http://schemas.openxmlformats.org/officeDocument/2006/relationships/settings" Target="settings.xml"/><Relationship Id="rId9" Type="http://schemas.openxmlformats.org/officeDocument/2006/relationships/hyperlink" Target="https://bip.podkarpackie.pl/index.php/informacja-o-srodowisku/ochrona-powietrza/5262-program-ochrony-powietrza-dla-strefy-podkarpackiej" TargetMode="External"/><Relationship Id="rId14" Type="http://schemas.openxmlformats.org/officeDocument/2006/relationships/hyperlink" Target="http://powietrze.gios.gov.pl/pjp/rwms/9"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C70BE4-AD0F-4BF0-BC66-AACA82718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24</Pages>
  <Words>6544</Words>
  <Characters>39270</Characters>
  <Application>Microsoft Office Word</Application>
  <DocSecurity>0</DocSecurity>
  <Lines>327</Lines>
  <Paragraphs>91</Paragraphs>
  <ScaleCrop>false</ScaleCrop>
  <HeadingPairs>
    <vt:vector size="2" baseType="variant">
      <vt:variant>
        <vt:lpstr>Tytuł</vt:lpstr>
      </vt:variant>
      <vt:variant>
        <vt:i4>1</vt:i4>
      </vt:variant>
    </vt:vector>
  </HeadingPairs>
  <TitlesOfParts>
    <vt:vector size="1" baseType="lpstr">
      <vt:lpstr/>
    </vt:vector>
  </TitlesOfParts>
  <Company>e-paciorek - Maciej Paciorek</Company>
  <LinksUpToDate>false</LinksUpToDate>
  <CharactersWithSpaces>45723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POP za 2023r. strefa podkarpacka</dc:title>
  <dc:creator>Maciej Paciorek</dc:creator>
  <cp:lastModifiedBy>Orłowska Małgorzata</cp:lastModifiedBy>
  <cp:revision>49</cp:revision>
  <cp:lastPrinted>2019-11-08T13:13:00Z</cp:lastPrinted>
  <dcterms:created xsi:type="dcterms:W3CDTF">2024-03-12T12:27:00Z</dcterms:created>
  <dcterms:modified xsi:type="dcterms:W3CDTF">2024-03-20T09:42:00Z</dcterms:modified>
</cp:coreProperties>
</file>